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9B" w:rsidRPr="00ED6236" w:rsidRDefault="0070609B" w:rsidP="005B0BE5">
      <w:pPr>
        <w:tabs>
          <w:tab w:val="left" w:pos="10205"/>
        </w:tabs>
        <w:spacing w:after="0" w:line="240" w:lineRule="auto"/>
        <w:ind w:right="-2"/>
        <w:jc w:val="right"/>
        <w:rPr>
          <w:rFonts w:ascii="Times New Roman" w:hAnsi="Times New Roman"/>
          <w:b/>
          <w:iCs/>
          <w:sz w:val="16"/>
          <w:szCs w:val="16"/>
        </w:rPr>
      </w:pPr>
      <w:r w:rsidRPr="00D34659">
        <w:rPr>
          <w:rFonts w:ascii="Times New Roman" w:hAnsi="Times New Roman"/>
          <w:b/>
          <w:iCs/>
          <w:sz w:val="16"/>
          <w:szCs w:val="16"/>
        </w:rPr>
        <w:t xml:space="preserve">Приложение </w:t>
      </w:r>
      <w:r w:rsidR="00E86D98" w:rsidRPr="00ED6236">
        <w:rPr>
          <w:rFonts w:ascii="Times New Roman" w:hAnsi="Times New Roman"/>
          <w:b/>
          <w:iCs/>
          <w:sz w:val="16"/>
          <w:szCs w:val="16"/>
        </w:rPr>
        <w:t>8</w:t>
      </w:r>
    </w:p>
    <w:p w:rsidR="0070609B" w:rsidRPr="00D34659" w:rsidRDefault="00A51A37" w:rsidP="00485051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eastAsiaTheme="minorHAnsi" w:hAnsi="Times New Roman" w:cstheme="minorBidi"/>
          <w:iCs/>
          <w:sz w:val="16"/>
          <w:szCs w:val="16"/>
        </w:rPr>
      </w:pPr>
      <w:r w:rsidRPr="00D34659">
        <w:rPr>
          <w:rFonts w:ascii="Times New Roman" w:hAnsi="Times New Roman"/>
          <w:iCs/>
          <w:sz w:val="16"/>
          <w:szCs w:val="16"/>
        </w:rPr>
        <w:t xml:space="preserve">к </w:t>
      </w:r>
      <w:r w:rsidR="00485051" w:rsidRPr="00D34659">
        <w:rPr>
          <w:rFonts w:ascii="Times New Roman" w:hAnsi="Times New Roman"/>
          <w:iCs/>
          <w:sz w:val="16"/>
          <w:szCs w:val="16"/>
        </w:rPr>
        <w:t>Правилам проведения конвертации</w:t>
      </w:r>
      <w:r w:rsidR="00485051" w:rsidRPr="00D34659">
        <w:rPr>
          <w:rFonts w:ascii="Times New Roman" w:hAnsi="Times New Roman"/>
          <w:iCs/>
          <w:sz w:val="16"/>
          <w:szCs w:val="16"/>
        </w:rPr>
        <w:br/>
        <w:t>безналичной валюты по счетам клиентов</w:t>
      </w:r>
      <w:r w:rsidR="00485051" w:rsidRPr="00D34659">
        <w:rPr>
          <w:rFonts w:ascii="Times New Roman" w:hAnsi="Times New Roman"/>
          <w:iCs/>
          <w:sz w:val="16"/>
          <w:szCs w:val="16"/>
        </w:rPr>
        <w:br/>
        <w:t>ДО АО Банк ВТБ (Казахстан)</w:t>
      </w:r>
    </w:p>
    <w:p w:rsidR="00771F7D" w:rsidRDefault="00771F7D" w:rsidP="00177394">
      <w:pPr>
        <w:pStyle w:val="a3"/>
        <w:tabs>
          <w:tab w:val="left" w:pos="0"/>
        </w:tabs>
        <w:spacing w:before="120" w:after="0" w:line="240" w:lineRule="auto"/>
        <w:ind w:left="0"/>
        <w:contextualSpacing w:val="0"/>
        <w:jc w:val="center"/>
        <w:rPr>
          <w:b/>
          <w:sz w:val="16"/>
          <w:szCs w:val="16"/>
        </w:rPr>
      </w:pPr>
    </w:p>
    <w:p w:rsidR="003368DB" w:rsidRPr="006E2F56" w:rsidRDefault="003368DB" w:rsidP="00177394">
      <w:pPr>
        <w:pStyle w:val="a3"/>
        <w:tabs>
          <w:tab w:val="left" w:pos="0"/>
        </w:tabs>
        <w:spacing w:before="120" w:after="0" w:line="240" w:lineRule="auto"/>
        <w:ind w:left="0"/>
        <w:contextualSpacing w:val="0"/>
        <w:jc w:val="center"/>
        <w:rPr>
          <w:b/>
          <w:sz w:val="18"/>
          <w:szCs w:val="16"/>
        </w:rPr>
      </w:pPr>
      <w:r w:rsidRPr="006E2F56">
        <w:rPr>
          <w:b/>
          <w:sz w:val="18"/>
          <w:szCs w:val="16"/>
        </w:rPr>
        <w:t>ЗАЯВКА – ПОРУЧЕНИЕ НА КОНВЕРТАЦИЮ № ________ от _______________ 20____года</w:t>
      </w:r>
    </w:p>
    <w:p w:rsidR="003E6FFA" w:rsidRPr="006E2F56" w:rsidRDefault="008F6BAE" w:rsidP="004F1C07">
      <w:pPr>
        <w:pStyle w:val="a3"/>
        <w:tabs>
          <w:tab w:val="left" w:pos="851"/>
        </w:tabs>
        <w:spacing w:before="60" w:after="0" w:line="240" w:lineRule="auto"/>
        <w:ind w:left="-851" w:right="-851"/>
        <w:contextualSpacing w:val="0"/>
        <w:jc w:val="center"/>
        <w:rPr>
          <w:i/>
          <w:sz w:val="16"/>
          <w:szCs w:val="14"/>
        </w:rPr>
      </w:pPr>
      <w:r w:rsidRPr="006E2F56">
        <w:rPr>
          <w:i/>
          <w:sz w:val="16"/>
          <w:szCs w:val="14"/>
        </w:rPr>
        <w:t xml:space="preserve">для </w:t>
      </w:r>
      <w:r w:rsidR="001964D3" w:rsidRPr="006E2F56">
        <w:rPr>
          <w:i/>
          <w:sz w:val="16"/>
          <w:szCs w:val="14"/>
        </w:rPr>
        <w:t>субъектов</w:t>
      </w:r>
      <w:r w:rsidRPr="006E2F56">
        <w:rPr>
          <w:i/>
          <w:sz w:val="16"/>
          <w:szCs w:val="14"/>
        </w:rPr>
        <w:t xml:space="preserve"> бизнеса/</w:t>
      </w:r>
      <w:r w:rsidR="006F6882" w:rsidRPr="006E2F56">
        <w:rPr>
          <w:i/>
          <w:sz w:val="16"/>
          <w:szCs w:val="14"/>
        </w:rPr>
        <w:t xml:space="preserve">небанковских </w:t>
      </w:r>
      <w:r w:rsidRPr="006E2F56">
        <w:rPr>
          <w:i/>
          <w:sz w:val="16"/>
          <w:szCs w:val="14"/>
        </w:rPr>
        <w:t>финансовых институтов</w:t>
      </w:r>
    </w:p>
    <w:p w:rsidR="00ED6236" w:rsidRDefault="00ED6236" w:rsidP="00ED6236">
      <w:pPr>
        <w:pStyle w:val="a3"/>
        <w:tabs>
          <w:tab w:val="left" w:pos="851"/>
        </w:tabs>
        <w:spacing w:after="0" w:line="240" w:lineRule="auto"/>
        <w:ind w:left="142" w:right="-850"/>
        <w:jc w:val="both"/>
        <w:rPr>
          <w:i/>
          <w:sz w:val="14"/>
          <w:szCs w:val="14"/>
        </w:rPr>
      </w:pPr>
    </w:p>
    <w:p w:rsidR="00ED6236" w:rsidRPr="006E2F56" w:rsidRDefault="00ED6236" w:rsidP="00ED6236">
      <w:pPr>
        <w:pStyle w:val="a3"/>
        <w:tabs>
          <w:tab w:val="left" w:pos="851"/>
        </w:tabs>
        <w:spacing w:after="120" w:line="240" w:lineRule="auto"/>
        <w:ind w:left="142" w:right="-851"/>
        <w:contextualSpacing w:val="0"/>
        <w:jc w:val="both"/>
        <w:rPr>
          <w:i/>
          <w:sz w:val="18"/>
          <w:szCs w:val="14"/>
        </w:rPr>
      </w:pPr>
      <w:r w:rsidRPr="006E2F56">
        <w:rPr>
          <w:b/>
          <w:sz w:val="18"/>
          <w:szCs w:val="14"/>
        </w:rPr>
        <w:t>Курс конвертации:</w:t>
      </w:r>
      <w:r w:rsidR="00C3670A" w:rsidRPr="006E2F56">
        <w:rPr>
          <w:i/>
          <w:sz w:val="16"/>
          <w:szCs w:val="14"/>
        </w:rPr>
        <w:t xml:space="preserve">       </w:t>
      </w:r>
      <w:r w:rsidR="006E2F56">
        <w:rPr>
          <w:i/>
          <w:sz w:val="16"/>
          <w:szCs w:val="14"/>
        </w:rPr>
        <w:t xml:space="preserve"> </w:t>
      </w:r>
      <w:r w:rsidR="00C3670A" w:rsidRPr="006E2F56">
        <w:rPr>
          <w:sz w:val="18"/>
          <w:szCs w:val="14"/>
        </w:rPr>
        <w:sym w:font="Wingdings" w:char="F0A8"/>
      </w:r>
      <w:r w:rsidR="00C3670A" w:rsidRPr="006E2F56">
        <w:rPr>
          <w:i/>
          <w:sz w:val="16"/>
          <w:szCs w:val="14"/>
        </w:rPr>
        <w:t xml:space="preserve">  </w:t>
      </w:r>
      <w:r w:rsidRPr="006E2F56">
        <w:rPr>
          <w:b/>
          <w:i/>
          <w:sz w:val="18"/>
          <w:szCs w:val="14"/>
        </w:rPr>
        <w:t>Стандартный</w:t>
      </w:r>
      <w:r w:rsidRPr="006E2F56">
        <w:rPr>
          <w:i/>
          <w:sz w:val="18"/>
          <w:szCs w:val="14"/>
        </w:rPr>
        <w:tab/>
      </w:r>
      <w:r w:rsidR="00177394" w:rsidRPr="006E2F56">
        <w:rPr>
          <w:i/>
          <w:sz w:val="18"/>
          <w:szCs w:val="14"/>
        </w:rPr>
        <w:t xml:space="preserve">       </w:t>
      </w:r>
      <w:r w:rsidR="006E2F56">
        <w:rPr>
          <w:i/>
          <w:sz w:val="18"/>
          <w:szCs w:val="14"/>
        </w:rPr>
        <w:t xml:space="preserve"> </w:t>
      </w:r>
      <w:r w:rsidR="00C3670A" w:rsidRPr="006E2F56">
        <w:rPr>
          <w:sz w:val="18"/>
          <w:szCs w:val="14"/>
        </w:rPr>
        <w:sym w:font="Wingdings" w:char="F0A8"/>
      </w:r>
      <w:r w:rsidR="00C3670A" w:rsidRPr="006E2F56">
        <w:rPr>
          <w:i/>
          <w:sz w:val="18"/>
          <w:szCs w:val="14"/>
        </w:rPr>
        <w:t xml:space="preserve"> </w:t>
      </w:r>
      <w:r w:rsidRPr="006E2F56">
        <w:rPr>
          <w:b/>
          <w:i/>
          <w:sz w:val="18"/>
          <w:szCs w:val="14"/>
        </w:rPr>
        <w:t>Индивидуальный фиксированный</w:t>
      </w:r>
      <w:r w:rsidR="00D53347">
        <w:rPr>
          <w:b/>
          <w:i/>
          <w:sz w:val="18"/>
          <w:szCs w:val="14"/>
        </w:rPr>
        <w:t>*</w:t>
      </w:r>
      <w:r w:rsidRPr="006E2F56">
        <w:rPr>
          <w:i/>
          <w:sz w:val="18"/>
          <w:szCs w:val="14"/>
        </w:rPr>
        <w:tab/>
      </w:r>
      <w:r w:rsidR="006E2F56">
        <w:rPr>
          <w:i/>
          <w:sz w:val="18"/>
          <w:szCs w:val="14"/>
        </w:rPr>
        <w:t xml:space="preserve">    </w:t>
      </w:r>
      <w:r w:rsidR="00177394" w:rsidRPr="006E2F56">
        <w:rPr>
          <w:i/>
          <w:sz w:val="18"/>
          <w:szCs w:val="14"/>
        </w:rPr>
        <w:t xml:space="preserve"> </w:t>
      </w:r>
      <w:r w:rsidR="00C3670A" w:rsidRPr="006E2F56">
        <w:rPr>
          <w:sz w:val="18"/>
          <w:szCs w:val="14"/>
        </w:rPr>
        <w:sym w:font="Wingdings" w:char="F0A8"/>
      </w:r>
      <w:r w:rsidR="00C3670A" w:rsidRPr="006E2F56">
        <w:rPr>
          <w:sz w:val="18"/>
          <w:szCs w:val="14"/>
        </w:rPr>
        <w:t xml:space="preserve"> </w:t>
      </w:r>
      <w:r w:rsidRPr="006E2F56">
        <w:rPr>
          <w:b/>
          <w:i/>
          <w:sz w:val="18"/>
          <w:szCs w:val="14"/>
        </w:rPr>
        <w:t>Онлайн</w:t>
      </w:r>
    </w:p>
    <w:tbl>
      <w:tblPr>
        <w:tblStyle w:val="a5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"/>
        <w:gridCol w:w="1132"/>
        <w:gridCol w:w="542"/>
        <w:gridCol w:w="309"/>
        <w:gridCol w:w="691"/>
        <w:gridCol w:w="1284"/>
        <w:gridCol w:w="716"/>
        <w:gridCol w:w="647"/>
        <w:gridCol w:w="1059"/>
        <w:gridCol w:w="989"/>
        <w:gridCol w:w="1450"/>
        <w:gridCol w:w="149"/>
        <w:gridCol w:w="542"/>
      </w:tblGrid>
      <w:tr w:rsidR="003E6FFA" w:rsidRPr="006E2F56" w:rsidTr="006E2F56">
        <w:tc>
          <w:tcPr>
            <w:tcW w:w="1270" w:type="pct"/>
            <w:gridSpan w:val="4"/>
          </w:tcPr>
          <w:p w:rsidR="003E6FFA" w:rsidRPr="006E2F56" w:rsidRDefault="003E6FFA" w:rsidP="009853F3">
            <w:pPr>
              <w:pStyle w:val="a6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1. Наименование клиента</w:t>
            </w:r>
          </w:p>
        </w:tc>
        <w:tc>
          <w:tcPr>
            <w:tcW w:w="3730" w:type="pct"/>
            <w:gridSpan w:val="10"/>
            <w:tcBorders>
              <w:bottom w:val="single" w:sz="4" w:space="0" w:color="auto"/>
            </w:tcBorders>
          </w:tcPr>
          <w:p w:rsidR="003E6FFA" w:rsidRPr="006E2F56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8"/>
                <w:szCs w:val="16"/>
              </w:rPr>
            </w:pPr>
          </w:p>
        </w:tc>
      </w:tr>
      <w:tr w:rsidR="003E6FFA" w:rsidRPr="006E2F56" w:rsidTr="006E2F56">
        <w:tc>
          <w:tcPr>
            <w:tcW w:w="1270" w:type="pct"/>
            <w:gridSpan w:val="4"/>
          </w:tcPr>
          <w:p w:rsidR="003E6FFA" w:rsidRPr="006E2F56" w:rsidRDefault="003E6FFA" w:rsidP="00771F7D">
            <w:pPr>
              <w:pStyle w:val="a6"/>
              <w:spacing w:before="120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2. БИН/ИИН</w:t>
            </w:r>
          </w:p>
        </w:tc>
        <w:tc>
          <w:tcPr>
            <w:tcW w:w="373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6FFA" w:rsidRPr="006E2F56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8"/>
                <w:szCs w:val="16"/>
              </w:rPr>
            </w:pPr>
          </w:p>
        </w:tc>
      </w:tr>
      <w:tr w:rsidR="003E6FFA" w:rsidRPr="006E2F56" w:rsidTr="006E2F56">
        <w:tc>
          <w:tcPr>
            <w:tcW w:w="1270" w:type="pct"/>
            <w:gridSpan w:val="4"/>
          </w:tcPr>
          <w:p w:rsidR="003E6FFA" w:rsidRPr="006E2F56" w:rsidRDefault="003E6FFA" w:rsidP="004F1C07">
            <w:pPr>
              <w:pStyle w:val="a6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 xml:space="preserve">3. Юридический адрес/ </w:t>
            </w:r>
            <w:r w:rsidRPr="006E2F56">
              <w:rPr>
                <w:rFonts w:ascii="Calibri" w:hAnsi="Calibri"/>
                <w:sz w:val="18"/>
                <w:szCs w:val="16"/>
              </w:rPr>
              <w:br/>
              <w:t xml:space="preserve">Адрес местожительства </w:t>
            </w:r>
          </w:p>
        </w:tc>
        <w:tc>
          <w:tcPr>
            <w:tcW w:w="373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6FFA" w:rsidRPr="006E2F56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8"/>
                <w:szCs w:val="16"/>
              </w:rPr>
            </w:pPr>
          </w:p>
        </w:tc>
      </w:tr>
      <w:tr w:rsidR="003E6FFA" w:rsidRPr="006E2F56" w:rsidTr="006E2F56">
        <w:tc>
          <w:tcPr>
            <w:tcW w:w="1270" w:type="pct"/>
            <w:gridSpan w:val="4"/>
          </w:tcPr>
          <w:p w:rsidR="003E6FFA" w:rsidRPr="006E2F56" w:rsidRDefault="003E6FFA" w:rsidP="00771F7D">
            <w:pPr>
              <w:pStyle w:val="a6"/>
              <w:spacing w:before="120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4. Курс сделки</w:t>
            </w:r>
            <w:r w:rsidRPr="006E2F56">
              <w:rPr>
                <w:rStyle w:val="af"/>
                <w:sz w:val="18"/>
                <w:szCs w:val="16"/>
              </w:rPr>
              <w:footnoteReference w:id="1"/>
            </w:r>
          </w:p>
        </w:tc>
        <w:tc>
          <w:tcPr>
            <w:tcW w:w="373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6FFA" w:rsidRPr="006E2F56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8"/>
                <w:szCs w:val="16"/>
              </w:rPr>
            </w:pPr>
          </w:p>
        </w:tc>
      </w:tr>
      <w:tr w:rsidR="007D43BD" w:rsidRPr="006E2F56" w:rsidTr="006E2F56">
        <w:tc>
          <w:tcPr>
            <w:tcW w:w="1270" w:type="pct"/>
            <w:gridSpan w:val="4"/>
          </w:tcPr>
          <w:p w:rsidR="003E6FFA" w:rsidRPr="006E2F56" w:rsidRDefault="003E6FFA" w:rsidP="00771F7D">
            <w:pPr>
              <w:pStyle w:val="a6"/>
              <w:spacing w:before="120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5. Код покупаемой валюты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6FFA" w:rsidRPr="006E2F56" w:rsidRDefault="003E6FFA" w:rsidP="009853F3">
            <w:pPr>
              <w:pStyle w:val="a6"/>
              <w:ind w:right="-108"/>
              <w:jc w:val="left"/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53" w:type="pct"/>
            <w:gridSpan w:val="3"/>
            <w:tcBorders>
              <w:top w:val="single" w:sz="4" w:space="0" w:color="auto"/>
            </w:tcBorders>
          </w:tcPr>
          <w:p w:rsidR="003E6FFA" w:rsidRPr="006E2F56" w:rsidRDefault="003E6FFA" w:rsidP="00771F7D">
            <w:pPr>
              <w:pStyle w:val="a6"/>
              <w:spacing w:before="120"/>
              <w:ind w:right="-108"/>
              <w:jc w:val="left"/>
              <w:rPr>
                <w:sz w:val="18"/>
                <w:szCs w:val="16"/>
                <w:bdr w:val="single" w:sz="4" w:space="0" w:color="auto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6. Код продаваемой валюты</w:t>
            </w:r>
            <w:r w:rsidRPr="006E2F56" w:rsidDel="00772F29">
              <w:rPr>
                <w:i/>
                <w:sz w:val="18"/>
                <w:szCs w:val="16"/>
              </w:rPr>
              <w:t xml:space="preserve"> 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6FFA" w:rsidRPr="006E2F56" w:rsidRDefault="003E6FFA" w:rsidP="009853F3">
            <w:pPr>
              <w:pStyle w:val="a3"/>
              <w:tabs>
                <w:tab w:val="left" w:pos="67"/>
              </w:tabs>
              <w:ind w:left="0" w:right="-144"/>
              <w:rPr>
                <w:i/>
                <w:sz w:val="18"/>
                <w:szCs w:val="16"/>
              </w:rPr>
            </w:pPr>
          </w:p>
        </w:tc>
      </w:tr>
      <w:tr w:rsidR="003E6FFA" w:rsidRPr="006E2F56" w:rsidTr="006E2F56">
        <w:tc>
          <w:tcPr>
            <w:tcW w:w="5000" w:type="pct"/>
            <w:gridSpan w:val="14"/>
          </w:tcPr>
          <w:p w:rsidR="003E6FFA" w:rsidRPr="006E2F56" w:rsidRDefault="003E6FFA" w:rsidP="00177394">
            <w:pPr>
              <w:ind w:right="-2"/>
              <w:rPr>
                <w:rFonts w:ascii="Calibri" w:hAnsi="Calibri"/>
                <w:sz w:val="14"/>
                <w:szCs w:val="16"/>
              </w:rPr>
            </w:pPr>
          </w:p>
          <w:p w:rsidR="003E6FFA" w:rsidRPr="006E2F56" w:rsidRDefault="003E6FFA" w:rsidP="00177394">
            <w:pPr>
              <w:ind w:right="-2"/>
              <w:rPr>
                <w:rFonts w:eastAsia="Times New Roman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 xml:space="preserve">Прошу списать со счета № __________________________________________________________________ </w:t>
            </w:r>
            <w:r w:rsidRPr="006E2F56">
              <w:rPr>
                <w:rFonts w:eastAsia="Times New Roman"/>
                <w:sz w:val="18"/>
                <w:szCs w:val="16"/>
              </w:rPr>
              <w:t>в ДО АО Банк ВТБ (Казахстан)</w:t>
            </w:r>
          </w:p>
          <w:p w:rsidR="003E6FFA" w:rsidRPr="006E2F56" w:rsidRDefault="003E6FFA" w:rsidP="00177394">
            <w:pPr>
              <w:ind w:left="2832" w:right="-2" w:firstLine="708"/>
              <w:rPr>
                <w:rFonts w:eastAsia="Times New Roman"/>
                <w:i/>
                <w:sz w:val="16"/>
                <w:szCs w:val="14"/>
              </w:rPr>
            </w:pPr>
            <w:r w:rsidRPr="006E2F56">
              <w:rPr>
                <w:rFonts w:eastAsia="Times New Roman"/>
                <w:i/>
                <w:sz w:val="16"/>
                <w:szCs w:val="14"/>
              </w:rPr>
              <w:t>номер счета</w:t>
            </w:r>
          </w:p>
          <w:p w:rsidR="003E6FFA" w:rsidRPr="006E2F56" w:rsidRDefault="003E6FFA" w:rsidP="00177394">
            <w:pPr>
              <w:ind w:right="-2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Сумму в размере ___________________________________________________________________________________________</w:t>
            </w:r>
            <w:r w:rsidR="00771F7D" w:rsidRPr="006E2F56">
              <w:rPr>
                <w:rFonts w:ascii="Calibri" w:hAnsi="Calibri"/>
                <w:sz w:val="18"/>
                <w:szCs w:val="16"/>
              </w:rPr>
              <w:t>________</w:t>
            </w:r>
          </w:p>
          <w:p w:rsidR="003E6FFA" w:rsidRPr="006E2F56" w:rsidRDefault="003E6FFA" w:rsidP="00177394">
            <w:pPr>
              <w:ind w:right="-2"/>
              <w:rPr>
                <w:rFonts w:eastAsia="Times New Roman"/>
                <w:i/>
                <w:sz w:val="16"/>
                <w:szCs w:val="14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eastAsia="Times New Roman"/>
                <w:i/>
                <w:sz w:val="16"/>
                <w:szCs w:val="14"/>
              </w:rPr>
              <w:t>сумма цифрами и прописью, вид валюты</w:t>
            </w:r>
          </w:p>
          <w:p w:rsidR="003E6FFA" w:rsidRPr="006E2F56" w:rsidRDefault="003E6FFA" w:rsidP="00177394">
            <w:pPr>
              <w:ind w:right="-2"/>
              <w:rPr>
                <w:rFonts w:eastAsia="Times New Roman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Зачислить на счет №__________________________________________________________</w:t>
            </w:r>
            <w:r w:rsidR="00771F7D" w:rsidRPr="006E2F56">
              <w:rPr>
                <w:rFonts w:ascii="Calibri" w:hAnsi="Calibri"/>
                <w:sz w:val="18"/>
                <w:szCs w:val="16"/>
              </w:rPr>
              <w:t>______</w:t>
            </w:r>
            <w:r w:rsidRPr="006E2F56">
              <w:rPr>
                <w:rFonts w:ascii="Calibri" w:hAnsi="Calibri"/>
                <w:sz w:val="18"/>
                <w:szCs w:val="16"/>
              </w:rPr>
              <w:t xml:space="preserve">_______ </w:t>
            </w:r>
            <w:r w:rsidRPr="006E2F56">
              <w:rPr>
                <w:rFonts w:eastAsia="Times New Roman"/>
                <w:sz w:val="18"/>
                <w:szCs w:val="16"/>
              </w:rPr>
              <w:t>в ДО АО Банк ВТБ (Казахстан)</w:t>
            </w:r>
          </w:p>
          <w:p w:rsidR="003E6FFA" w:rsidRPr="006E2F56" w:rsidRDefault="003E6FFA" w:rsidP="00177394">
            <w:pPr>
              <w:ind w:left="2832" w:right="-2" w:firstLine="708"/>
              <w:rPr>
                <w:rFonts w:eastAsia="Times New Roman"/>
                <w:i/>
                <w:sz w:val="16"/>
                <w:szCs w:val="14"/>
              </w:rPr>
            </w:pPr>
            <w:r w:rsidRPr="006E2F56">
              <w:rPr>
                <w:rFonts w:eastAsia="Times New Roman"/>
                <w:i/>
                <w:sz w:val="16"/>
                <w:szCs w:val="14"/>
              </w:rPr>
              <w:t>номер счета</w:t>
            </w:r>
          </w:p>
          <w:p w:rsidR="003E6FFA" w:rsidRPr="006E2F56" w:rsidRDefault="003E6FFA" w:rsidP="00177394">
            <w:pPr>
              <w:ind w:right="-2"/>
              <w:rPr>
                <w:rFonts w:ascii="Calibri" w:hAnsi="Calibri"/>
                <w:sz w:val="18"/>
                <w:szCs w:val="16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>Сумму в размере _____________________________________________________________________________________</w:t>
            </w:r>
            <w:r w:rsidR="00771F7D" w:rsidRPr="006E2F56">
              <w:rPr>
                <w:rFonts w:ascii="Calibri" w:hAnsi="Calibri"/>
                <w:sz w:val="18"/>
                <w:szCs w:val="16"/>
              </w:rPr>
              <w:t>_________</w:t>
            </w:r>
            <w:r w:rsidRPr="006E2F56">
              <w:rPr>
                <w:rFonts w:ascii="Calibri" w:hAnsi="Calibri"/>
                <w:sz w:val="18"/>
                <w:szCs w:val="16"/>
              </w:rPr>
              <w:t>_____</w:t>
            </w:r>
          </w:p>
          <w:p w:rsidR="003E6FFA" w:rsidRPr="006E2F56" w:rsidRDefault="003E6FFA" w:rsidP="00177394">
            <w:pPr>
              <w:ind w:right="-2"/>
              <w:rPr>
                <w:rFonts w:eastAsia="Times New Roman"/>
                <w:i/>
                <w:sz w:val="16"/>
                <w:szCs w:val="14"/>
              </w:rPr>
            </w:pP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ascii="Calibri" w:hAnsi="Calibri"/>
                <w:sz w:val="18"/>
                <w:szCs w:val="16"/>
              </w:rPr>
              <w:tab/>
            </w:r>
            <w:r w:rsidRPr="006E2F56">
              <w:rPr>
                <w:rFonts w:eastAsia="Times New Roman"/>
                <w:i/>
                <w:sz w:val="16"/>
                <w:szCs w:val="14"/>
              </w:rPr>
              <w:t>сумма цифрами и прописью, вид валюты</w:t>
            </w:r>
          </w:p>
          <w:p w:rsidR="003E6FFA" w:rsidRDefault="00BA3A3D" w:rsidP="00771F7D">
            <w:pPr>
              <w:pStyle w:val="a3"/>
              <w:spacing w:before="120"/>
              <w:ind w:left="0"/>
              <w:contextualSpacing w:val="0"/>
              <w:rPr>
                <w:b/>
                <w:sz w:val="18"/>
                <w:szCs w:val="16"/>
              </w:rPr>
            </w:pPr>
            <w:r w:rsidRPr="006E2F56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день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E6FFA" w:rsidRPr="006E2F56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6E2F56">
              <w:rPr>
                <w:sz w:val="20"/>
                <w:szCs w:val="20"/>
                <w:bdr w:val="single" w:sz="4" w:space="0" w:color="auto"/>
              </w:rPr>
            </w:r>
            <w:r w:rsidRPr="006E2F56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="003E6FFA" w:rsidRPr="006E2F56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E2F56">
              <w:rPr>
                <w:sz w:val="20"/>
                <w:szCs w:val="20"/>
                <w:bdr w:val="single" w:sz="4" w:space="0" w:color="auto"/>
              </w:rPr>
              <w:fldChar w:fldCharType="end"/>
            </w:r>
            <w:r w:rsidR="003E6FFA" w:rsidRPr="006E2F56">
              <w:rPr>
                <w:szCs w:val="20"/>
              </w:rPr>
              <w:tab/>
            </w:r>
            <w:r w:rsidR="003E6FFA" w:rsidRPr="006E2F56">
              <w:rPr>
                <w:b/>
                <w:sz w:val="18"/>
                <w:szCs w:val="16"/>
              </w:rPr>
              <w:t>день в день</w:t>
            </w:r>
            <w:r w:rsidR="003E6FFA" w:rsidRPr="006E2F56">
              <w:rPr>
                <w:b/>
                <w:sz w:val="18"/>
                <w:szCs w:val="16"/>
              </w:rPr>
              <w:tab/>
            </w:r>
            <w:r w:rsidR="003E6FFA" w:rsidRPr="006E2F56">
              <w:rPr>
                <w:b/>
                <w:sz w:val="18"/>
                <w:szCs w:val="16"/>
              </w:rPr>
              <w:tab/>
            </w:r>
            <w:r w:rsidR="003E6FFA" w:rsidRPr="006E2F56">
              <w:rPr>
                <w:b/>
                <w:sz w:val="18"/>
                <w:szCs w:val="16"/>
              </w:rPr>
              <w:tab/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день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  <w:t> </w:t>
            </w:r>
            <w:r w:rsidR="00A0716E" w:rsidRPr="006E2F56">
              <w:rPr>
                <w:b/>
                <w:sz w:val="20"/>
                <w:szCs w:val="20"/>
                <w:bdr w:val="single" w:sz="4" w:space="0" w:color="auto"/>
              </w:rPr>
              <w:fldChar w:fldCharType="end"/>
            </w:r>
            <w:r w:rsidR="003E6FFA" w:rsidRPr="006E2F56">
              <w:rPr>
                <w:b/>
                <w:szCs w:val="20"/>
              </w:rPr>
              <w:tab/>
            </w:r>
            <w:r w:rsidR="003E6FFA" w:rsidRPr="006E2F56">
              <w:rPr>
                <w:b/>
                <w:sz w:val="18"/>
                <w:szCs w:val="16"/>
              </w:rPr>
              <w:t>на второй день</w:t>
            </w:r>
          </w:p>
          <w:p w:rsidR="006E2F56" w:rsidRPr="006E2F56" w:rsidRDefault="006E2F56" w:rsidP="00771F7D">
            <w:pPr>
              <w:pStyle w:val="a3"/>
              <w:spacing w:before="120"/>
              <w:ind w:left="0"/>
              <w:contextualSpacing w:val="0"/>
              <w:rPr>
                <w:i/>
                <w:sz w:val="4"/>
                <w:szCs w:val="16"/>
              </w:rPr>
            </w:pPr>
          </w:p>
        </w:tc>
      </w:tr>
      <w:tr w:rsidR="007D43BD" w:rsidRPr="006808E9" w:rsidTr="006E2F56">
        <w:trPr>
          <w:gridAfter w:val="3"/>
          <w:wAfter w:w="1019" w:type="pct"/>
        </w:trPr>
        <w:tc>
          <w:tcPr>
            <w:tcW w:w="473" w:type="pct"/>
            <w:gridSpan w:val="2"/>
          </w:tcPr>
          <w:p w:rsidR="003E6FFA" w:rsidRPr="006808E9" w:rsidRDefault="003E6FFA" w:rsidP="004F1C07">
            <w:pPr>
              <w:pStyle w:val="a6"/>
              <w:spacing w:before="60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  <w:r w:rsidRPr="006808E9">
              <w:rPr>
                <w:rFonts w:ascii="Calibri" w:hAnsi="Calibri"/>
                <w:sz w:val="16"/>
                <w:szCs w:val="16"/>
              </w:rPr>
              <w:t>7. КНП</w:t>
            </w:r>
          </w:p>
        </w:tc>
        <w:tc>
          <w:tcPr>
            <w:tcW w:w="944" w:type="pct"/>
            <w:gridSpan w:val="3"/>
            <w:tcBorders>
              <w:bottom w:val="single" w:sz="4" w:space="0" w:color="auto"/>
            </w:tcBorders>
          </w:tcPr>
          <w:p w:rsidR="003E6FFA" w:rsidRPr="006808E9" w:rsidRDefault="003E6FFA" w:rsidP="009853F3">
            <w:pPr>
              <w:pStyle w:val="a6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9" w:type="pct"/>
          </w:tcPr>
          <w:p w:rsidR="003E6FFA" w:rsidRPr="006808E9" w:rsidRDefault="003E6FFA" w:rsidP="004F1C07">
            <w:pPr>
              <w:pStyle w:val="a6"/>
              <w:spacing w:before="60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  <w:r w:rsidRPr="006808E9">
              <w:rPr>
                <w:rFonts w:ascii="Calibri" w:hAnsi="Calibri"/>
                <w:sz w:val="16"/>
                <w:szCs w:val="16"/>
              </w:rPr>
              <w:t>8. КОд</w:t>
            </w:r>
          </w:p>
        </w:tc>
        <w:tc>
          <w:tcPr>
            <w:tcW w:w="952" w:type="pct"/>
            <w:gridSpan w:val="2"/>
            <w:tcBorders>
              <w:bottom w:val="single" w:sz="4" w:space="0" w:color="auto"/>
            </w:tcBorders>
          </w:tcPr>
          <w:p w:rsidR="003E6FFA" w:rsidRPr="006808E9" w:rsidRDefault="003E6FFA" w:rsidP="009853F3">
            <w:pPr>
              <w:pStyle w:val="a6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8" w:type="pct"/>
          </w:tcPr>
          <w:p w:rsidR="003E6FFA" w:rsidRPr="006808E9" w:rsidRDefault="003E6FFA" w:rsidP="004F1C07">
            <w:pPr>
              <w:pStyle w:val="a6"/>
              <w:spacing w:before="60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  <w:r w:rsidRPr="006808E9">
              <w:rPr>
                <w:rFonts w:ascii="Calibri" w:hAnsi="Calibri"/>
                <w:sz w:val="16"/>
                <w:szCs w:val="16"/>
              </w:rPr>
              <w:t>9. КБе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E6FFA" w:rsidRPr="006808E9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6"/>
                <w:szCs w:val="16"/>
              </w:rPr>
            </w:pPr>
          </w:p>
        </w:tc>
      </w:tr>
      <w:tr w:rsidR="003E6FFA" w:rsidRPr="006808E9" w:rsidTr="006E2F56">
        <w:trPr>
          <w:gridAfter w:val="1"/>
          <w:wAfter w:w="258" w:type="pct"/>
        </w:trPr>
        <w:tc>
          <w:tcPr>
            <w:tcW w:w="1012" w:type="pct"/>
            <w:gridSpan w:val="3"/>
          </w:tcPr>
          <w:p w:rsidR="003E6FFA" w:rsidRPr="006808E9" w:rsidRDefault="003E6FFA" w:rsidP="00771F7D">
            <w:pPr>
              <w:pStyle w:val="a6"/>
              <w:spacing w:before="120"/>
              <w:ind w:right="-108"/>
              <w:jc w:val="left"/>
              <w:rPr>
                <w:rFonts w:ascii="Calibri" w:hAnsi="Calibri"/>
                <w:sz w:val="16"/>
                <w:szCs w:val="16"/>
              </w:rPr>
            </w:pPr>
            <w:r w:rsidRPr="006808E9">
              <w:rPr>
                <w:rFonts w:ascii="Calibri" w:hAnsi="Calibri"/>
                <w:sz w:val="16"/>
                <w:szCs w:val="16"/>
              </w:rPr>
              <w:t>10. Валютный договор</w:t>
            </w:r>
          </w:p>
        </w:tc>
        <w:tc>
          <w:tcPr>
            <w:tcW w:w="3730" w:type="pct"/>
            <w:gridSpan w:val="10"/>
            <w:tcBorders>
              <w:bottom w:val="single" w:sz="4" w:space="0" w:color="auto"/>
            </w:tcBorders>
          </w:tcPr>
          <w:p w:rsidR="003E6FFA" w:rsidRPr="006808E9" w:rsidRDefault="003E6FFA" w:rsidP="009853F3">
            <w:pPr>
              <w:pStyle w:val="a3"/>
              <w:tabs>
                <w:tab w:val="left" w:pos="851"/>
              </w:tabs>
              <w:ind w:left="0" w:right="-850"/>
              <w:jc w:val="center"/>
              <w:rPr>
                <w:i/>
                <w:sz w:val="16"/>
                <w:szCs w:val="16"/>
              </w:rPr>
            </w:pPr>
          </w:p>
        </w:tc>
      </w:tr>
      <w:tr w:rsidR="003E6FFA" w:rsidRPr="006808E9" w:rsidTr="006E2F56">
        <w:tc>
          <w:tcPr>
            <w:tcW w:w="5000" w:type="pct"/>
            <w:gridSpan w:val="14"/>
          </w:tcPr>
          <w:p w:rsidR="003E6FFA" w:rsidRPr="006808E9" w:rsidRDefault="003E6FFA" w:rsidP="006E2F56">
            <w:pPr>
              <w:pStyle w:val="a3"/>
              <w:tabs>
                <w:tab w:val="left" w:pos="851"/>
              </w:tabs>
              <w:spacing w:before="240" w:after="120"/>
              <w:ind w:left="0" w:right="-851"/>
              <w:contextualSpacing w:val="0"/>
              <w:rPr>
                <w:b/>
                <w:i/>
                <w:sz w:val="16"/>
                <w:szCs w:val="16"/>
              </w:rPr>
            </w:pPr>
            <w:r w:rsidRPr="006808E9">
              <w:rPr>
                <w:b/>
                <w:sz w:val="16"/>
                <w:szCs w:val="16"/>
              </w:rPr>
              <w:t>11. Цель покупки/продажи иностранной валюты: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</w:t>
            </w:r>
            <w:r w:rsidRPr="009859A6">
              <w:rPr>
                <w:rFonts w:ascii="Calibri" w:hAnsi="Calibri"/>
                <w:sz w:val="16"/>
                <w:szCs w:val="14"/>
              </w:rPr>
              <w:t>1</w:t>
            </w:r>
          </w:p>
        </w:tc>
        <w:bookmarkStart w:id="0" w:name="N1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0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П</w:t>
            </w:r>
            <w:r w:rsidRPr="009859A6">
              <w:rPr>
                <w:rFonts w:eastAsia="Times New Roman"/>
                <w:sz w:val="16"/>
                <w:szCs w:val="14"/>
              </w:rPr>
              <w:t>роведение обменных операций с наличной иностранной валютой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</w:t>
            </w:r>
            <w:r w:rsidRPr="009859A6">
              <w:rPr>
                <w:rFonts w:ascii="Calibri" w:hAnsi="Calibri"/>
                <w:sz w:val="16"/>
                <w:szCs w:val="14"/>
              </w:rPr>
              <w:t xml:space="preserve">2 </w:t>
            </w:r>
          </w:p>
        </w:tc>
        <w:bookmarkStart w:id="1" w:name="N2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П</w:t>
            </w:r>
            <w:r w:rsidRPr="009859A6">
              <w:rPr>
                <w:rFonts w:eastAsia="Times New Roman"/>
                <w:sz w:val="16"/>
                <w:szCs w:val="14"/>
              </w:rPr>
              <w:t>окупка товаров и нематериальных активов у резидента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N3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П</w:t>
            </w:r>
            <w:r w:rsidRPr="009859A6">
              <w:rPr>
                <w:rFonts w:eastAsia="Times New Roman"/>
                <w:sz w:val="16"/>
                <w:szCs w:val="14"/>
              </w:rPr>
              <w:t>окупка товаров и нематериальных активов у нерезидента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N4</w:t>
            </w:r>
          </w:p>
        </w:tc>
        <w:bookmarkStart w:id="2" w:name="N4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2"/>
            <w:r w:rsidRPr="009859A6">
              <w:rPr>
                <w:sz w:val="16"/>
                <w:szCs w:val="14"/>
                <w:bdr w:val="single" w:sz="4" w:space="0" w:color="auto"/>
                <w:lang w:val="en-US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  <w:lang w:val="en-US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П</w:t>
            </w:r>
            <w:r w:rsidRPr="009859A6">
              <w:rPr>
                <w:rFonts w:eastAsia="Times New Roman"/>
                <w:sz w:val="16"/>
                <w:szCs w:val="14"/>
              </w:rPr>
              <w:t>олучение услуг у резидента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N5</w:t>
            </w:r>
          </w:p>
        </w:tc>
        <w:bookmarkStart w:id="3" w:name="N5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3"/>
            <w:r w:rsidRPr="009859A6">
              <w:rPr>
                <w:sz w:val="16"/>
                <w:szCs w:val="14"/>
                <w:bdr w:val="single" w:sz="4" w:space="0" w:color="auto"/>
                <w:lang w:val="en-US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  <w:lang w:val="en-US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П</w:t>
            </w:r>
            <w:r w:rsidRPr="009859A6">
              <w:rPr>
                <w:rFonts w:eastAsia="Times New Roman"/>
                <w:sz w:val="16"/>
                <w:szCs w:val="14"/>
              </w:rPr>
              <w:t>олучение услуг у нерезидента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N6</w:t>
            </w:r>
          </w:p>
        </w:tc>
        <w:bookmarkStart w:id="4" w:name="N6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4"/>
            <w:r w:rsidRPr="009859A6">
              <w:rPr>
                <w:sz w:val="16"/>
                <w:szCs w:val="14"/>
                <w:bdr w:val="single" w:sz="4" w:space="0" w:color="auto"/>
                <w:lang w:val="en-US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  <w:lang w:val="en-US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В</w:t>
            </w:r>
            <w:r w:rsidRPr="009859A6">
              <w:rPr>
                <w:rFonts w:eastAsia="Times New Roman"/>
                <w:sz w:val="16"/>
                <w:szCs w:val="14"/>
              </w:rPr>
              <w:t>ыдача займов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N7</w:t>
            </w:r>
          </w:p>
        </w:tc>
        <w:bookmarkStart w:id="5" w:name="N7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5"/>
            <w:r w:rsidRPr="009859A6">
              <w:rPr>
                <w:sz w:val="16"/>
                <w:szCs w:val="14"/>
                <w:bdr w:val="single" w:sz="4" w:space="0" w:color="auto"/>
                <w:lang w:val="en-US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  <w:lang w:val="en-US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В</w:t>
            </w:r>
            <w:r w:rsidRPr="009859A6">
              <w:rPr>
                <w:rFonts w:eastAsia="Times New Roman"/>
                <w:sz w:val="16"/>
                <w:szCs w:val="14"/>
              </w:rPr>
              <w:t>ыдача займов нерезиденту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N8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N8"/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6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В</w:t>
            </w:r>
            <w:r w:rsidRPr="009859A6">
              <w:rPr>
                <w:rFonts w:eastAsia="Times New Roman"/>
                <w:sz w:val="16"/>
                <w:szCs w:val="14"/>
              </w:rPr>
              <w:t>ыполнение обязательств по займам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N9</w:t>
            </w:r>
          </w:p>
        </w:tc>
        <w:bookmarkStart w:id="7" w:name="N9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7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В</w:t>
            </w:r>
            <w:r w:rsidRPr="009859A6">
              <w:rPr>
                <w:rFonts w:eastAsia="Times New Roman"/>
                <w:sz w:val="16"/>
                <w:szCs w:val="14"/>
              </w:rPr>
              <w:t>ыполнение обязательств по полученным займам от нерезидентов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N10</w:t>
            </w:r>
          </w:p>
        </w:tc>
        <w:bookmarkStart w:id="8" w:name="N10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8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Р</w:t>
            </w:r>
            <w:r w:rsidRPr="009859A6">
              <w:rPr>
                <w:rFonts w:eastAsia="Times New Roman"/>
                <w:sz w:val="16"/>
                <w:szCs w:val="14"/>
              </w:rPr>
              <w:t>асчеты по операциям с ценными бумагами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N11</w:t>
            </w:r>
          </w:p>
        </w:tc>
        <w:bookmarkStart w:id="9" w:name="N11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9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>
              <w:rPr>
                <w:rFonts w:eastAsia="Times New Roman"/>
                <w:sz w:val="16"/>
                <w:szCs w:val="14"/>
              </w:rPr>
              <w:t>Р</w:t>
            </w:r>
            <w:r w:rsidRPr="009859A6">
              <w:rPr>
                <w:rFonts w:eastAsia="Times New Roman"/>
                <w:sz w:val="16"/>
                <w:szCs w:val="14"/>
              </w:rPr>
              <w:t>асчеты по операциям с ценными бумагами с нерезидентом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N12</w:t>
            </w:r>
          </w:p>
        </w:tc>
        <w:bookmarkStart w:id="10" w:name="N12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0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Размещение на срочных вкладах на срок более 3 месяцев резидентам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N13</w:t>
            </w:r>
          </w:p>
        </w:tc>
        <w:bookmarkStart w:id="11" w:name="N13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1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Размещение на сберегательных вкладах в банках-резидентах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 xml:space="preserve">N14 </w:t>
            </w:r>
          </w:p>
        </w:tc>
        <w:bookmarkStart w:id="12" w:name="N14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2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Прочее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 xml:space="preserve">N15 </w:t>
            </w:r>
          </w:p>
        </w:tc>
        <w:bookmarkStart w:id="13" w:name="N15"/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3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Прочие нерезидентам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</w:t>
            </w:r>
            <w:r w:rsidRPr="009859A6">
              <w:rPr>
                <w:rFonts w:ascii="Calibri" w:hAnsi="Calibri"/>
                <w:sz w:val="16"/>
                <w:szCs w:val="14"/>
              </w:rPr>
              <w:t>6</w:t>
            </w: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N16"/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4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Безвозмездная финансовая (материальная) помощь и иные безвозмездные переводы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</w:t>
            </w:r>
            <w:r w:rsidRPr="009859A6">
              <w:rPr>
                <w:rFonts w:ascii="Calibri" w:hAnsi="Calibri"/>
                <w:sz w:val="16"/>
                <w:szCs w:val="14"/>
              </w:rPr>
              <w:t>7</w:t>
            </w: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N17"/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5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Выплата дивидендов и иных доходов по участию в капитале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  <w:lang w:val="en-US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N1</w:t>
            </w:r>
            <w:r w:rsidRPr="009859A6">
              <w:rPr>
                <w:rFonts w:ascii="Calibri" w:hAnsi="Calibri"/>
                <w:sz w:val="16"/>
                <w:szCs w:val="14"/>
              </w:rPr>
              <w:t>8</w:t>
            </w: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jc w:val="both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N18"/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bookmarkEnd w:id="16"/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>Перевод собственных средств на счета в банках-нерезидентах</w:t>
            </w:r>
          </w:p>
        </w:tc>
      </w:tr>
      <w:tr w:rsidR="009859A6" w:rsidRPr="00A0716E" w:rsidTr="001B7B87">
        <w:trPr>
          <w:gridAfter w:val="2"/>
          <w:wAfter w:w="329" w:type="pct"/>
        </w:trPr>
        <w:tc>
          <w:tcPr>
            <w:tcW w:w="337" w:type="pct"/>
          </w:tcPr>
          <w:p w:rsidR="009859A6" w:rsidRPr="009859A6" w:rsidRDefault="009859A6" w:rsidP="009859A6">
            <w:pPr>
              <w:pStyle w:val="af2"/>
              <w:ind w:right="-108"/>
              <w:jc w:val="left"/>
              <w:rPr>
                <w:rFonts w:ascii="Calibri" w:hAnsi="Calibri"/>
                <w:sz w:val="16"/>
                <w:szCs w:val="14"/>
              </w:rPr>
            </w:pPr>
            <w:r w:rsidRPr="009859A6">
              <w:rPr>
                <w:rFonts w:ascii="Calibri" w:hAnsi="Calibri"/>
                <w:sz w:val="16"/>
                <w:szCs w:val="14"/>
                <w:lang w:val="en-US"/>
              </w:rPr>
              <w:t>N</w:t>
            </w:r>
            <w:r w:rsidRPr="009859A6">
              <w:rPr>
                <w:rFonts w:ascii="Calibri" w:hAnsi="Calibri"/>
                <w:sz w:val="16"/>
                <w:szCs w:val="14"/>
              </w:rPr>
              <w:t>1</w:t>
            </w:r>
            <w:r w:rsidR="00D22A12">
              <w:rPr>
                <w:rFonts w:ascii="Calibri" w:hAnsi="Calibri"/>
                <w:sz w:val="16"/>
                <w:szCs w:val="14"/>
              </w:rPr>
              <w:t>9</w:t>
            </w:r>
          </w:p>
        </w:tc>
        <w:tc>
          <w:tcPr>
            <w:tcW w:w="4334" w:type="pct"/>
            <w:gridSpan w:val="11"/>
          </w:tcPr>
          <w:p w:rsidR="009859A6" w:rsidRPr="009859A6" w:rsidRDefault="009859A6" w:rsidP="009859A6">
            <w:pPr>
              <w:pStyle w:val="a8"/>
              <w:rPr>
                <w:rFonts w:eastAsia="Times New Roman"/>
                <w:sz w:val="16"/>
                <w:szCs w:val="14"/>
              </w:rPr>
            </w:pPr>
            <w:r w:rsidRPr="009859A6">
              <w:rPr>
                <w:sz w:val="16"/>
                <w:szCs w:val="14"/>
                <w:bdr w:val="single" w:sz="4" w:space="0" w:color="auto"/>
              </w:rPr>
              <w:fldChar w:fldCharType="begin">
                <w:ffData>
                  <w:name w:val="N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59A6">
              <w:rPr>
                <w:sz w:val="16"/>
                <w:szCs w:val="14"/>
                <w:bdr w:val="single" w:sz="4" w:space="0" w:color="auto"/>
              </w:rPr>
              <w:instrText xml:space="preserve"> FORMTEXT </w:instrText>
            </w:r>
            <w:r w:rsidRPr="009859A6">
              <w:rPr>
                <w:sz w:val="16"/>
                <w:szCs w:val="14"/>
                <w:bdr w:val="single" w:sz="4" w:space="0" w:color="auto"/>
              </w:rPr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separate"/>
            </w:r>
            <w:r w:rsidRPr="009859A6">
              <w:rPr>
                <w:sz w:val="16"/>
                <w:szCs w:val="14"/>
                <w:bdr w:val="single" w:sz="4" w:space="0" w:color="auto"/>
              </w:rPr>
              <w:t> </w:t>
            </w:r>
            <w:r w:rsidRPr="009859A6">
              <w:rPr>
                <w:sz w:val="16"/>
                <w:szCs w:val="14"/>
                <w:bdr w:val="single" w:sz="4" w:space="0" w:color="auto"/>
              </w:rPr>
              <w:fldChar w:fldCharType="end"/>
            </w:r>
            <w:r w:rsidRPr="009859A6">
              <w:rPr>
                <w:sz w:val="16"/>
                <w:szCs w:val="14"/>
                <w:bdr w:val="single" w:sz="4" w:space="0" w:color="auto"/>
              </w:rPr>
              <w:t xml:space="preserve"> </w:t>
            </w:r>
            <w:r w:rsidRPr="009859A6">
              <w:rPr>
                <w:rFonts w:eastAsia="Times New Roman"/>
                <w:sz w:val="16"/>
                <w:szCs w:val="14"/>
              </w:rPr>
              <w:t xml:space="preserve"> </w:t>
            </w:r>
            <w:r w:rsidR="00D22A12">
              <w:rPr>
                <w:rFonts w:eastAsia="Times New Roman"/>
                <w:sz w:val="16"/>
                <w:szCs w:val="14"/>
              </w:rPr>
              <w:t xml:space="preserve"> </w:t>
            </w:r>
            <w:r w:rsidR="00D22A12" w:rsidRPr="00D22A12">
              <w:rPr>
                <w:rFonts w:eastAsia="Times New Roman"/>
                <w:sz w:val="16"/>
                <w:szCs w:val="14"/>
              </w:rPr>
              <w:t>Погашение обязательств по облигациям в валюте на сумму свыше 100 млн.USD</w:t>
            </w:r>
          </w:p>
        </w:tc>
      </w:tr>
      <w:tr w:rsidR="003C08B3" w:rsidRPr="006808E9" w:rsidTr="006E2F56">
        <w:tc>
          <w:tcPr>
            <w:tcW w:w="5000" w:type="pct"/>
            <w:gridSpan w:val="14"/>
          </w:tcPr>
          <w:p w:rsidR="003C08B3" w:rsidRPr="00264FD5" w:rsidRDefault="003C08B3" w:rsidP="009853F3">
            <w:pPr>
              <w:pStyle w:val="a8"/>
              <w:jc w:val="both"/>
              <w:rPr>
                <w:b/>
                <w:sz w:val="16"/>
                <w:szCs w:val="16"/>
                <w:bdr w:val="single" w:sz="4" w:space="0" w:color="auto"/>
              </w:rPr>
            </w:pPr>
          </w:p>
        </w:tc>
      </w:tr>
    </w:tbl>
    <w:p w:rsidR="003D5E0A" w:rsidRDefault="003D5E0A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b/>
          <w:sz w:val="16"/>
          <w:szCs w:val="14"/>
        </w:rPr>
      </w:pPr>
      <w:r w:rsidRPr="006E2F56">
        <w:rPr>
          <w:b/>
          <w:sz w:val="16"/>
          <w:szCs w:val="14"/>
        </w:rPr>
        <w:sym w:font="Wingdings" w:char="F0A8"/>
      </w:r>
      <w:r w:rsidRPr="006E2F56">
        <w:rPr>
          <w:b/>
          <w:sz w:val="16"/>
          <w:szCs w:val="14"/>
        </w:rPr>
        <w:t xml:space="preserve"> </w:t>
      </w:r>
      <w:r w:rsidR="00F972F6">
        <w:rPr>
          <w:b/>
          <w:sz w:val="16"/>
          <w:szCs w:val="14"/>
        </w:rPr>
        <w:t xml:space="preserve"> </w:t>
      </w:r>
      <w:r w:rsidR="009B21DF" w:rsidRPr="006E2F56">
        <w:rPr>
          <w:b/>
          <w:sz w:val="16"/>
          <w:szCs w:val="14"/>
        </w:rPr>
        <w:t>В случае неиспользования купленной иностранной валюты в течение десяти рабочих дней со дня покупки на заявленные цели поручаю продать данную валюту за национальную валюту в течение последующих трех рабочих дней (за исключением иностранной валюты, приобретенной на цели выплаты чистого дохода или его части, распределяемого между акционерами, учредителями, участниками).</w:t>
      </w:r>
    </w:p>
    <w:p w:rsidR="00F972F6" w:rsidRPr="00F972F6" w:rsidRDefault="00CC0384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О</w:t>
      </w:r>
      <w:r w:rsidR="0083035B">
        <w:rPr>
          <w:i/>
          <w:sz w:val="14"/>
          <w:szCs w:val="14"/>
        </w:rPr>
        <w:t>тмет</w:t>
      </w:r>
      <w:r>
        <w:rPr>
          <w:i/>
          <w:sz w:val="14"/>
          <w:szCs w:val="14"/>
        </w:rPr>
        <w:t>ка на указании обязательна</w:t>
      </w:r>
      <w:r w:rsidR="0083035B">
        <w:rPr>
          <w:i/>
          <w:sz w:val="14"/>
          <w:szCs w:val="14"/>
        </w:rPr>
        <w:t xml:space="preserve"> при покупке юридическим лицом – резидентом Республики Казахстан иностранной валюты в сумме, превышающей 50</w:t>
      </w:r>
      <w:r w:rsidR="00B86E36">
        <w:rPr>
          <w:i/>
          <w:sz w:val="14"/>
          <w:szCs w:val="14"/>
        </w:rPr>
        <w:t xml:space="preserve"> </w:t>
      </w:r>
      <w:r w:rsidR="0083035B">
        <w:rPr>
          <w:i/>
          <w:sz w:val="14"/>
          <w:szCs w:val="14"/>
        </w:rPr>
        <w:t>000</w:t>
      </w:r>
      <w:r w:rsidR="00B86E36">
        <w:rPr>
          <w:i/>
          <w:sz w:val="14"/>
          <w:szCs w:val="14"/>
        </w:rPr>
        <w:t>.00</w:t>
      </w:r>
      <w:r w:rsidR="0083035B">
        <w:rPr>
          <w:i/>
          <w:sz w:val="14"/>
          <w:szCs w:val="14"/>
        </w:rPr>
        <w:t xml:space="preserve"> (пят</w:t>
      </w:r>
      <w:r w:rsidR="00FA2068">
        <w:rPr>
          <w:i/>
          <w:sz w:val="14"/>
          <w:szCs w:val="14"/>
        </w:rPr>
        <w:t>ьдесят</w:t>
      </w:r>
      <w:r w:rsidR="0083035B">
        <w:rPr>
          <w:i/>
          <w:sz w:val="14"/>
          <w:szCs w:val="14"/>
        </w:rPr>
        <w:t xml:space="preserve"> тысяч) долларов США</w:t>
      </w:r>
      <w:r w:rsidR="00FA2068">
        <w:rPr>
          <w:i/>
          <w:sz w:val="14"/>
          <w:szCs w:val="14"/>
        </w:rPr>
        <w:t xml:space="preserve"> в эквиваленте.</w:t>
      </w:r>
    </w:p>
    <w:p w:rsidR="009B21DF" w:rsidRDefault="009B21DF" w:rsidP="004F1C07">
      <w:pPr>
        <w:tabs>
          <w:tab w:val="left" w:pos="9072"/>
          <w:tab w:val="left" w:pos="9779"/>
        </w:tabs>
        <w:spacing w:before="120" w:after="0" w:line="240" w:lineRule="auto"/>
        <w:jc w:val="both"/>
        <w:rPr>
          <w:b/>
          <w:sz w:val="16"/>
          <w:szCs w:val="14"/>
        </w:rPr>
      </w:pPr>
      <w:r w:rsidRPr="006E2F56">
        <w:rPr>
          <w:b/>
          <w:sz w:val="16"/>
          <w:szCs w:val="14"/>
        </w:rPr>
        <w:sym w:font="Wingdings" w:char="F0A8"/>
      </w:r>
      <w:r w:rsidRPr="006E2F56">
        <w:rPr>
          <w:b/>
          <w:sz w:val="16"/>
          <w:szCs w:val="14"/>
        </w:rPr>
        <w:t xml:space="preserve"> </w:t>
      </w:r>
      <w:r w:rsidR="009859A6" w:rsidRPr="009859A6">
        <w:rPr>
          <w:b/>
          <w:sz w:val="16"/>
          <w:szCs w:val="14"/>
        </w:rPr>
        <w:t>Зачислить купленную безналичную иностранную валюту на отдельный банковский счет в иностранной валюте. В случае неиспользования купленной иностранной валюты в течение девяноста календарных дней со дня покупки на заявленные цели, поручаю продать данную валюту за национальную валюту в течение последующих трех рабочих дней</w:t>
      </w:r>
      <w:r w:rsidRPr="006E2F56">
        <w:rPr>
          <w:b/>
          <w:sz w:val="16"/>
          <w:szCs w:val="14"/>
        </w:rPr>
        <w:t>.</w:t>
      </w:r>
    </w:p>
    <w:p w:rsidR="0083035B" w:rsidRPr="00F972F6" w:rsidRDefault="00B86E36" w:rsidP="0083035B">
      <w:pPr>
        <w:tabs>
          <w:tab w:val="left" w:pos="9072"/>
          <w:tab w:val="left" w:pos="9779"/>
        </w:tabs>
        <w:spacing w:after="60" w:line="240" w:lineRule="auto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О</w:t>
      </w:r>
      <w:r w:rsidR="0083035B">
        <w:rPr>
          <w:i/>
          <w:sz w:val="14"/>
          <w:szCs w:val="14"/>
        </w:rPr>
        <w:t>тмет</w:t>
      </w:r>
      <w:r>
        <w:rPr>
          <w:i/>
          <w:sz w:val="14"/>
          <w:szCs w:val="14"/>
        </w:rPr>
        <w:t>ка</w:t>
      </w:r>
      <w:r w:rsidR="0083035B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>устанавливается</w:t>
      </w:r>
      <w:r w:rsidR="0083035B">
        <w:rPr>
          <w:i/>
          <w:sz w:val="14"/>
          <w:szCs w:val="14"/>
        </w:rPr>
        <w:t xml:space="preserve"> при покупке юридическим лицом – резидентом Республики Казахстан иностранной валюты в сумме, превышающей </w:t>
      </w:r>
      <w:r>
        <w:rPr>
          <w:i/>
          <w:sz w:val="14"/>
          <w:szCs w:val="14"/>
        </w:rPr>
        <w:t>50 000.00 (пятьдесят тысяч) долларов США в эквиваленте,</w:t>
      </w:r>
      <w:r w:rsidR="0083035B">
        <w:rPr>
          <w:i/>
          <w:sz w:val="14"/>
          <w:szCs w:val="14"/>
        </w:rPr>
        <w:t xml:space="preserve"> с зачислением на отдельный банковский счет</w:t>
      </w:r>
      <w:r w:rsidR="00CC0384">
        <w:rPr>
          <w:i/>
          <w:sz w:val="14"/>
          <w:szCs w:val="14"/>
        </w:rPr>
        <w:t>, открытый для выполнения обязательств по договору займа</w:t>
      </w:r>
      <w:r>
        <w:rPr>
          <w:i/>
          <w:sz w:val="14"/>
          <w:szCs w:val="14"/>
        </w:rPr>
        <w:t>,</w:t>
      </w:r>
      <w:r w:rsidR="00CC0384">
        <w:rPr>
          <w:i/>
          <w:sz w:val="14"/>
          <w:szCs w:val="14"/>
        </w:rPr>
        <w:t xml:space="preserve"> полученному от нерезидента РК</w:t>
      </w:r>
      <w:r>
        <w:rPr>
          <w:i/>
          <w:sz w:val="14"/>
          <w:szCs w:val="14"/>
        </w:rPr>
        <w:t xml:space="preserve"> на сумму свыше 100 000 000.00 (ста миллионов) долларов США в эквиваленте со сроком погашения 90 календарных дней</w:t>
      </w:r>
      <w:r w:rsidR="00FA2068">
        <w:rPr>
          <w:i/>
          <w:sz w:val="14"/>
          <w:szCs w:val="14"/>
        </w:rPr>
        <w:t>.</w:t>
      </w:r>
    </w:p>
    <w:p w:rsidR="009B21DF" w:rsidRDefault="009B21DF" w:rsidP="009B21DF">
      <w:pPr>
        <w:tabs>
          <w:tab w:val="left" w:pos="9072"/>
          <w:tab w:val="left" w:pos="9779"/>
        </w:tabs>
        <w:spacing w:before="120" w:after="60" w:line="240" w:lineRule="auto"/>
        <w:jc w:val="both"/>
        <w:rPr>
          <w:b/>
          <w:sz w:val="16"/>
          <w:szCs w:val="14"/>
        </w:rPr>
      </w:pPr>
      <w:r w:rsidRPr="006E2F56">
        <w:rPr>
          <w:b/>
          <w:sz w:val="16"/>
          <w:szCs w:val="14"/>
        </w:rPr>
        <w:sym w:font="Wingdings" w:char="F0A8"/>
      </w:r>
      <w:r w:rsidRPr="006E2F56">
        <w:rPr>
          <w:b/>
          <w:sz w:val="16"/>
          <w:szCs w:val="14"/>
        </w:rPr>
        <w:t xml:space="preserve"> </w:t>
      </w:r>
      <w:r w:rsidR="00B86E36" w:rsidRPr="00B86E36">
        <w:rPr>
          <w:b/>
          <w:sz w:val="16"/>
          <w:szCs w:val="14"/>
        </w:rPr>
        <w:t>В случае приобретения иностранной валюты на цели, не связанные с исполнением валютного договора, за 1 рабочий день в сумме, превышающей эквивалент 50 000.00 (пятидесяти тысяч) долларов США по учетному курсу на дату зачисления, поручаю продать за национальную валюту часть купленной иностранной валюты в размере превышения указанного лимита</w:t>
      </w:r>
      <w:r w:rsidR="00B86E36">
        <w:rPr>
          <w:b/>
          <w:sz w:val="16"/>
          <w:szCs w:val="14"/>
        </w:rPr>
        <w:t>.</w:t>
      </w:r>
    </w:p>
    <w:p w:rsidR="00B86E36" w:rsidRDefault="00B86E36" w:rsidP="004F1C07">
      <w:pPr>
        <w:tabs>
          <w:tab w:val="left" w:pos="9072"/>
          <w:tab w:val="left" w:pos="9779"/>
        </w:tabs>
        <w:spacing w:after="60" w:line="240" w:lineRule="auto"/>
        <w:jc w:val="both"/>
        <w:rPr>
          <w:b/>
          <w:sz w:val="16"/>
          <w:szCs w:val="14"/>
        </w:rPr>
      </w:pPr>
      <w:r>
        <w:rPr>
          <w:i/>
          <w:sz w:val="14"/>
          <w:szCs w:val="14"/>
        </w:rPr>
        <w:t xml:space="preserve">Отметка на указании обязательна при покупке юридическим лицом – резидентом Республики Казахстан иностранной валюты на цели, не связанные с исполнением </w:t>
      </w:r>
      <w:r w:rsidR="004F1C07">
        <w:rPr>
          <w:i/>
          <w:sz w:val="14"/>
          <w:szCs w:val="14"/>
        </w:rPr>
        <w:t xml:space="preserve">валютного договора (цели из списка </w:t>
      </w:r>
      <w:r w:rsidR="00F24B5B">
        <w:rPr>
          <w:i/>
          <w:sz w:val="14"/>
          <w:szCs w:val="14"/>
        </w:rPr>
        <w:t xml:space="preserve">пункта 11 настоящей Заявки -  </w:t>
      </w:r>
      <w:r w:rsidR="004F1C07">
        <w:rPr>
          <w:i/>
          <w:sz w:val="14"/>
          <w:szCs w:val="14"/>
        </w:rPr>
        <w:t>№12-16, №18)</w:t>
      </w:r>
    </w:p>
    <w:p w:rsidR="003D5E0A" w:rsidRDefault="003D5E0A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b/>
          <w:i/>
          <w:sz w:val="13"/>
          <w:szCs w:val="13"/>
        </w:rPr>
      </w:pPr>
    </w:p>
    <w:p w:rsidR="009D7D59" w:rsidRPr="00BB453E" w:rsidRDefault="009D7D59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bCs/>
          <w:i/>
          <w:sz w:val="16"/>
          <w:szCs w:val="13"/>
        </w:rPr>
      </w:pPr>
      <w:r w:rsidRPr="00BB453E">
        <w:rPr>
          <w:b/>
          <w:i/>
          <w:sz w:val="16"/>
          <w:szCs w:val="13"/>
        </w:rPr>
        <w:t>Примечание</w:t>
      </w:r>
      <w:r w:rsidRPr="00BB453E">
        <w:rPr>
          <w:i/>
          <w:sz w:val="16"/>
          <w:szCs w:val="13"/>
        </w:rPr>
        <w:t xml:space="preserve">: </w:t>
      </w:r>
      <w:r w:rsidRPr="00BB453E">
        <w:rPr>
          <w:bCs/>
          <w:i/>
          <w:sz w:val="16"/>
          <w:szCs w:val="13"/>
        </w:rPr>
        <w:t>Подписанием настоящей Заявки-поручения на конвертацию валюты, Клиент предоставляет ДО АО Банк ВТБ (Казахстан) (далее – Банк) свое безусловное безотзывное согласие и наделяет Банк полномочиями на изъятие (списание) денег с вышеуказанного счета Клиента в указанной сумме с использованием соответствующего платежного документа, оформляемого с учетом требований законодательства Республики Казахстан, а также зачисление купленной валюты на счет Клиента, указанный в Заявке-поручении на конвертацию валюты. Настоящее положение рассматривается как согласие Клиента на изъятие (списание) денег в указанной сумме с вышеуказанного счета Клиента и зачисление купленной валюты на соответствующий счет Клиента, а Заявка-поручение на конвертацию валюты - как основание и документ, подтверждающий такое согласие для осуществления Банком указанных действий, при этом дополнительного акцепта Клиента на совершение таких действий Банком, в том числе платежного документа, оформляемого Банком, не требуется.</w:t>
      </w:r>
    </w:p>
    <w:p w:rsidR="00D53347" w:rsidRPr="00BB453E" w:rsidRDefault="00F972F6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bCs/>
          <w:i/>
          <w:sz w:val="16"/>
          <w:szCs w:val="13"/>
        </w:rPr>
      </w:pPr>
      <w:r w:rsidRPr="00BB453E">
        <w:rPr>
          <w:bCs/>
          <w:i/>
          <w:sz w:val="16"/>
          <w:szCs w:val="13"/>
        </w:rPr>
        <w:t>В случае проведения конвертации по ошибочному курсу Клиент подписанием настоящей Заявки-поручения на конвертацию валюты предоставляет свое согласие на изъятие Банком денег с любых банковских счетов Клиента, открытых в Банке, (без получения иного дополнительного согласия (в какой-либо форме)) для покрытия образовавшейся отрицательной курсовой разницы. При возникновении положительной курсовой разницы предоставляет согласие на ее зачисление на банковский счет Клиента, с которого она была изначально изъята (списана).</w:t>
      </w:r>
    </w:p>
    <w:p w:rsidR="007E560F" w:rsidRDefault="007E560F" w:rsidP="007E560F">
      <w:pPr>
        <w:tabs>
          <w:tab w:val="left" w:pos="9072"/>
          <w:tab w:val="left" w:pos="9779"/>
        </w:tabs>
        <w:spacing w:after="60" w:line="240" w:lineRule="auto"/>
        <w:jc w:val="both"/>
        <w:rPr>
          <w:i/>
          <w:sz w:val="16"/>
          <w:szCs w:val="13"/>
        </w:rPr>
      </w:pPr>
      <w:r w:rsidRPr="00BB453E">
        <w:rPr>
          <w:i/>
          <w:sz w:val="16"/>
          <w:szCs w:val="13"/>
        </w:rPr>
        <w:t>В случае, если дата конвертации является выходным либо праздничным днем в стране одной из валют, участвующих в валютной паре, то заявка-поручение на конвертации исполняется Банком следующим рабочим днем.</w:t>
      </w:r>
    </w:p>
    <w:p w:rsidR="00D53347" w:rsidRPr="00D53347" w:rsidRDefault="00D53347" w:rsidP="00D53347">
      <w:pPr>
        <w:tabs>
          <w:tab w:val="left" w:pos="9072"/>
          <w:tab w:val="left" w:pos="9779"/>
        </w:tabs>
        <w:spacing w:after="60" w:line="240" w:lineRule="auto"/>
        <w:jc w:val="both"/>
        <w:rPr>
          <w:bCs/>
          <w:i/>
          <w:sz w:val="16"/>
          <w:szCs w:val="13"/>
        </w:rPr>
      </w:pPr>
      <w:r>
        <w:rPr>
          <w:bCs/>
          <w:i/>
          <w:sz w:val="16"/>
          <w:szCs w:val="13"/>
        </w:rPr>
        <w:t xml:space="preserve">* </w:t>
      </w:r>
      <w:r w:rsidRPr="00D53347">
        <w:rPr>
          <w:bCs/>
          <w:i/>
          <w:sz w:val="16"/>
          <w:szCs w:val="13"/>
        </w:rPr>
        <w:t>Установление индивидуального курса покупки/продажи валюты осуществляется Сторонами посредством телефонных переговоров.  Стороны признают, что записи таких телефонных переговоров являются неотъемлемой частью настоящей заявки, достаточным доказательством и могут использоваться Банком в качестве подтверждения достигнутой договоренности по условиям индивидуального курса покупки/продажи валюты, в том числе, извлечения из них могут предъявляться суду в качестве доказательства достигнутых договоренностей, а также в иных случаях при разрешении возникших споров.</w:t>
      </w:r>
      <w:r>
        <w:rPr>
          <w:bCs/>
          <w:i/>
          <w:sz w:val="16"/>
          <w:szCs w:val="13"/>
        </w:rPr>
        <w:t xml:space="preserve"> </w:t>
      </w:r>
      <w:r w:rsidRPr="00D53347">
        <w:rPr>
          <w:bCs/>
          <w:i/>
          <w:sz w:val="16"/>
          <w:szCs w:val="13"/>
        </w:rPr>
        <w:t>Банк вправе отказать в исполнении заявки по индивидуальному курсу, согласованному сторонами в установленном порядке, при недостаточности средств на счете списания</w:t>
      </w:r>
    </w:p>
    <w:p w:rsidR="009D7D59" w:rsidRPr="00BB453E" w:rsidRDefault="009D7D59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i/>
          <w:sz w:val="16"/>
          <w:szCs w:val="13"/>
        </w:rPr>
      </w:pPr>
      <w:r w:rsidRPr="00BB453E">
        <w:rPr>
          <w:i/>
          <w:sz w:val="16"/>
          <w:szCs w:val="13"/>
        </w:rPr>
        <w:t>Настоящая Заявка-поручение на конвертацию валюты в случае ее акцепта Банком является неотъемлемой частью соответствующих договоров банковского обслуживания вышеуказанных счетов.</w:t>
      </w:r>
    </w:p>
    <w:p w:rsidR="0083035B" w:rsidRPr="00BB453E" w:rsidRDefault="0083035B" w:rsidP="003E6FFA">
      <w:pPr>
        <w:tabs>
          <w:tab w:val="left" w:pos="9072"/>
          <w:tab w:val="left" w:pos="9779"/>
        </w:tabs>
        <w:spacing w:after="60" w:line="240" w:lineRule="auto"/>
        <w:jc w:val="both"/>
        <w:rPr>
          <w:i/>
          <w:sz w:val="16"/>
          <w:szCs w:val="13"/>
        </w:rPr>
      </w:pPr>
    </w:p>
    <w:p w:rsidR="009D7D59" w:rsidRDefault="004827B4" w:rsidP="006C2C6F">
      <w:pPr>
        <w:spacing w:after="0" w:line="240" w:lineRule="auto"/>
        <w:jc w:val="center"/>
        <w:rPr>
          <w:rFonts w:eastAsia="Times New Roman"/>
          <w:b/>
          <w:i/>
          <w:sz w:val="16"/>
          <w:szCs w:val="15"/>
        </w:rPr>
      </w:pPr>
      <w:r w:rsidRPr="00BB453E">
        <w:rPr>
          <w:rFonts w:eastAsia="Times New Roman"/>
          <w:b/>
          <w:i/>
          <w:sz w:val="16"/>
          <w:szCs w:val="15"/>
        </w:rPr>
        <w:t>КЛИЕНТ</w:t>
      </w:r>
    </w:p>
    <w:p w:rsidR="00BB453E" w:rsidRPr="00BB453E" w:rsidRDefault="00BB453E" w:rsidP="006C2C6F">
      <w:pPr>
        <w:spacing w:after="0" w:line="240" w:lineRule="auto"/>
        <w:jc w:val="center"/>
        <w:rPr>
          <w:rFonts w:eastAsia="Times New Roman"/>
          <w:b/>
          <w:i/>
          <w:sz w:val="16"/>
          <w:szCs w:val="15"/>
        </w:rPr>
      </w:pPr>
    </w:p>
    <w:p w:rsidR="00AF6128" w:rsidRPr="00BB453E" w:rsidRDefault="00AF6128" w:rsidP="00BB453E">
      <w:pPr>
        <w:spacing w:after="0" w:line="240" w:lineRule="auto"/>
        <w:ind w:left="1416"/>
        <w:rPr>
          <w:rFonts w:ascii="Calibri" w:hAnsi="Calibri"/>
          <w:sz w:val="16"/>
          <w:szCs w:val="15"/>
        </w:rPr>
      </w:pPr>
      <w:r w:rsidRPr="00BB453E">
        <w:rPr>
          <w:rFonts w:ascii="Calibri" w:hAnsi="Calibri"/>
          <w:sz w:val="16"/>
          <w:szCs w:val="15"/>
        </w:rPr>
        <w:t>__________________</w:t>
      </w:r>
      <w:r w:rsidR="00191748" w:rsidRPr="00BB453E">
        <w:rPr>
          <w:rFonts w:ascii="Calibri" w:hAnsi="Calibri"/>
          <w:sz w:val="16"/>
          <w:szCs w:val="15"/>
        </w:rPr>
        <w:t xml:space="preserve">  </w:t>
      </w:r>
      <w:r w:rsidR="001C7DAC">
        <w:rPr>
          <w:rFonts w:ascii="Calibri" w:hAnsi="Calibri"/>
          <w:sz w:val="16"/>
          <w:szCs w:val="15"/>
        </w:rPr>
        <w:t xml:space="preserve">            </w:t>
      </w:r>
      <w:r w:rsidRPr="00BB453E">
        <w:rPr>
          <w:rFonts w:ascii="Calibri" w:hAnsi="Calibri"/>
          <w:sz w:val="16"/>
          <w:szCs w:val="15"/>
        </w:rPr>
        <w:t>_____________</w:t>
      </w:r>
      <w:r w:rsidR="00191748" w:rsidRPr="00BB453E">
        <w:rPr>
          <w:rFonts w:ascii="Calibri" w:hAnsi="Calibri"/>
          <w:sz w:val="16"/>
          <w:szCs w:val="15"/>
        </w:rPr>
        <w:t xml:space="preserve">               </w:t>
      </w:r>
      <w:r w:rsidRPr="00BB453E">
        <w:rPr>
          <w:rFonts w:ascii="Calibri" w:hAnsi="Calibri"/>
          <w:sz w:val="16"/>
          <w:szCs w:val="15"/>
        </w:rPr>
        <w:t>__________________________</w:t>
      </w:r>
      <w:r w:rsidR="001C7DAC">
        <w:rPr>
          <w:rFonts w:ascii="Calibri" w:hAnsi="Calibri"/>
          <w:sz w:val="16"/>
          <w:szCs w:val="15"/>
        </w:rPr>
        <w:t>_______</w:t>
      </w:r>
      <w:r w:rsidRPr="00BB453E">
        <w:rPr>
          <w:rFonts w:ascii="Calibri" w:hAnsi="Calibri"/>
          <w:sz w:val="16"/>
          <w:szCs w:val="15"/>
        </w:rPr>
        <w:t>______________</w:t>
      </w:r>
      <w:r w:rsidR="00191748" w:rsidRPr="00BB453E">
        <w:rPr>
          <w:rFonts w:ascii="Calibri" w:hAnsi="Calibri"/>
          <w:sz w:val="16"/>
          <w:szCs w:val="15"/>
        </w:rPr>
        <w:t>_</w:t>
      </w:r>
      <w:r w:rsidRPr="00BB453E">
        <w:rPr>
          <w:rFonts w:ascii="Calibri" w:hAnsi="Calibri"/>
          <w:sz w:val="16"/>
          <w:szCs w:val="15"/>
        </w:rPr>
        <w:t>_______</w:t>
      </w:r>
    </w:p>
    <w:p w:rsidR="00AF6128" w:rsidRPr="00BB453E" w:rsidRDefault="00AF6128" w:rsidP="00AF6128">
      <w:pPr>
        <w:spacing w:after="0" w:line="240" w:lineRule="auto"/>
        <w:rPr>
          <w:i/>
          <w:sz w:val="16"/>
          <w:szCs w:val="15"/>
        </w:rPr>
      </w:pPr>
      <w:r w:rsidRPr="00BB453E">
        <w:rPr>
          <w:rFonts w:eastAsia="Times New Roman"/>
          <w:i/>
          <w:sz w:val="16"/>
          <w:szCs w:val="15"/>
        </w:rPr>
        <w:tab/>
      </w:r>
      <w:r w:rsidRPr="00BB453E">
        <w:rPr>
          <w:rFonts w:eastAsia="Times New Roman"/>
          <w:i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 xml:space="preserve">    </w:t>
      </w:r>
      <w:r w:rsidRPr="00BB453E">
        <w:rPr>
          <w:rFonts w:eastAsia="Times New Roman"/>
          <w:i/>
          <w:sz w:val="16"/>
          <w:szCs w:val="15"/>
        </w:rPr>
        <w:t>Должность</w:t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  <w:t xml:space="preserve">     </w:t>
      </w:r>
      <w:r w:rsidRPr="00BB453E">
        <w:rPr>
          <w:rFonts w:eastAsia="Times New Roman"/>
          <w:i/>
          <w:sz w:val="16"/>
          <w:szCs w:val="15"/>
        </w:rPr>
        <w:t>Подпись</w:t>
      </w:r>
      <w:r w:rsidRPr="00BB453E">
        <w:rPr>
          <w:rFonts w:eastAsia="Times New Roman"/>
          <w:i/>
          <w:sz w:val="16"/>
          <w:szCs w:val="15"/>
        </w:rPr>
        <w:tab/>
      </w:r>
      <w:r w:rsidRPr="00BB453E">
        <w:rPr>
          <w:i/>
          <w:sz w:val="16"/>
          <w:szCs w:val="15"/>
        </w:rPr>
        <w:t>Фамилия, имя, отчество (при наличии) уполномоченного лица</w:t>
      </w:r>
    </w:p>
    <w:p w:rsidR="00AF6128" w:rsidRPr="00BB453E" w:rsidRDefault="00AF6128" w:rsidP="00191748">
      <w:pPr>
        <w:spacing w:after="0" w:line="240" w:lineRule="auto"/>
        <w:rPr>
          <w:rFonts w:ascii="Calibri" w:hAnsi="Calibri"/>
          <w:sz w:val="16"/>
          <w:szCs w:val="15"/>
        </w:rPr>
      </w:pPr>
      <w:r w:rsidRPr="00BB453E">
        <w:rPr>
          <w:b/>
          <w:sz w:val="16"/>
          <w:szCs w:val="15"/>
        </w:rPr>
        <w:t>Печать</w:t>
      </w:r>
      <w:r w:rsidR="002A7B5C" w:rsidRPr="00BB453E">
        <w:rPr>
          <w:rStyle w:val="af"/>
          <w:b/>
          <w:sz w:val="16"/>
          <w:szCs w:val="15"/>
        </w:rPr>
        <w:footnoteReference w:id="2"/>
      </w:r>
      <w:r w:rsidRPr="00BB453E">
        <w:rPr>
          <w:sz w:val="16"/>
          <w:szCs w:val="15"/>
        </w:rPr>
        <w:t xml:space="preserve"> </w:t>
      </w:r>
      <w:r w:rsidR="002A7B5C" w:rsidRPr="00BB453E">
        <w:rPr>
          <w:i/>
          <w:sz w:val="16"/>
          <w:szCs w:val="15"/>
        </w:rPr>
        <w:t xml:space="preserve">                       </w:t>
      </w:r>
      <w:r w:rsidR="00BA3A3D" w:rsidRPr="00BB453E">
        <w:rPr>
          <w:i/>
          <w:sz w:val="16"/>
          <w:szCs w:val="15"/>
        </w:rPr>
        <w:t xml:space="preserve"> </w:t>
      </w:r>
      <w:r w:rsidRPr="00BB453E">
        <w:rPr>
          <w:rFonts w:ascii="Calibri" w:hAnsi="Calibri"/>
          <w:sz w:val="16"/>
          <w:szCs w:val="15"/>
        </w:rPr>
        <w:t>__________________</w:t>
      </w:r>
      <w:r w:rsidR="00191748" w:rsidRPr="00BB453E">
        <w:rPr>
          <w:rFonts w:ascii="Calibri" w:hAnsi="Calibri"/>
          <w:sz w:val="16"/>
          <w:szCs w:val="15"/>
        </w:rPr>
        <w:t xml:space="preserve">             </w:t>
      </w:r>
      <w:r w:rsidRPr="00BB453E">
        <w:rPr>
          <w:rFonts w:ascii="Calibri" w:hAnsi="Calibri"/>
          <w:sz w:val="16"/>
          <w:szCs w:val="15"/>
        </w:rPr>
        <w:t>___________</w:t>
      </w:r>
      <w:r w:rsidR="00191748" w:rsidRPr="00BB453E">
        <w:rPr>
          <w:rFonts w:ascii="Calibri" w:hAnsi="Calibri"/>
          <w:sz w:val="16"/>
          <w:szCs w:val="15"/>
        </w:rPr>
        <w:t xml:space="preserve">__                </w:t>
      </w:r>
      <w:r w:rsidRPr="00BB453E">
        <w:rPr>
          <w:rFonts w:ascii="Calibri" w:hAnsi="Calibri"/>
          <w:sz w:val="16"/>
          <w:szCs w:val="15"/>
        </w:rPr>
        <w:t>_________________________________</w:t>
      </w:r>
      <w:r w:rsidR="001C7DAC">
        <w:rPr>
          <w:rFonts w:ascii="Calibri" w:hAnsi="Calibri"/>
          <w:sz w:val="16"/>
          <w:szCs w:val="15"/>
        </w:rPr>
        <w:t>______</w:t>
      </w:r>
      <w:r w:rsidRPr="00BB453E">
        <w:rPr>
          <w:rFonts w:ascii="Calibri" w:hAnsi="Calibri"/>
          <w:sz w:val="16"/>
          <w:szCs w:val="15"/>
        </w:rPr>
        <w:t>________________</w:t>
      </w:r>
    </w:p>
    <w:p w:rsidR="00AF6128" w:rsidRPr="00BB453E" w:rsidRDefault="00AF6128" w:rsidP="00AF6128">
      <w:pPr>
        <w:spacing w:after="0" w:line="240" w:lineRule="auto"/>
        <w:rPr>
          <w:i/>
          <w:sz w:val="16"/>
          <w:szCs w:val="15"/>
        </w:rPr>
      </w:pPr>
      <w:r w:rsidRPr="00BB453E">
        <w:rPr>
          <w:rFonts w:eastAsia="Times New Roman"/>
          <w:i/>
          <w:sz w:val="16"/>
          <w:szCs w:val="15"/>
        </w:rPr>
        <w:tab/>
      </w:r>
      <w:r w:rsidRPr="00BB453E">
        <w:rPr>
          <w:rFonts w:eastAsia="Times New Roman"/>
          <w:i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 xml:space="preserve">     </w:t>
      </w:r>
      <w:r w:rsidRPr="00BB453E">
        <w:rPr>
          <w:rFonts w:eastAsia="Times New Roman"/>
          <w:i/>
          <w:sz w:val="16"/>
          <w:szCs w:val="15"/>
        </w:rPr>
        <w:t>Должность</w:t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  <w:t xml:space="preserve">     </w:t>
      </w:r>
      <w:r w:rsidRPr="00BB453E">
        <w:rPr>
          <w:rFonts w:eastAsia="Times New Roman"/>
          <w:i/>
          <w:sz w:val="16"/>
          <w:szCs w:val="15"/>
        </w:rPr>
        <w:t>Подпись</w:t>
      </w:r>
      <w:r w:rsidRPr="00BB453E">
        <w:rPr>
          <w:rFonts w:eastAsia="Times New Roman"/>
          <w:i/>
          <w:sz w:val="16"/>
          <w:szCs w:val="15"/>
        </w:rPr>
        <w:tab/>
      </w:r>
      <w:r w:rsidR="001C7DAC">
        <w:rPr>
          <w:rFonts w:eastAsia="Times New Roman"/>
          <w:i/>
          <w:sz w:val="16"/>
          <w:szCs w:val="15"/>
        </w:rPr>
        <w:t>Ф</w:t>
      </w:r>
      <w:r w:rsidRPr="00BB453E">
        <w:rPr>
          <w:i/>
          <w:sz w:val="16"/>
          <w:szCs w:val="15"/>
        </w:rPr>
        <w:t>амилия, имя, отчество (при наличии) уполномоченного лица</w:t>
      </w:r>
    </w:p>
    <w:p w:rsidR="001C7DAC" w:rsidRDefault="001C7DAC" w:rsidP="00E03BF1">
      <w:pPr>
        <w:spacing w:after="0" w:line="240" w:lineRule="auto"/>
        <w:rPr>
          <w:rFonts w:ascii="Calibri" w:hAnsi="Calibri"/>
          <w:sz w:val="16"/>
          <w:szCs w:val="15"/>
        </w:rPr>
      </w:pPr>
    </w:p>
    <w:p w:rsidR="00E03BF1" w:rsidRDefault="00E03BF1" w:rsidP="00AF6128">
      <w:pPr>
        <w:spacing w:after="0" w:line="240" w:lineRule="auto"/>
        <w:rPr>
          <w:i/>
          <w:sz w:val="16"/>
          <w:szCs w:val="15"/>
        </w:rPr>
      </w:pPr>
    </w:p>
    <w:p w:rsidR="00BB453E" w:rsidRDefault="00BB453E" w:rsidP="00AF6128">
      <w:pPr>
        <w:spacing w:after="0" w:line="240" w:lineRule="auto"/>
        <w:rPr>
          <w:i/>
          <w:sz w:val="16"/>
          <w:szCs w:val="15"/>
        </w:rPr>
      </w:pPr>
    </w:p>
    <w:p w:rsidR="00BB453E" w:rsidRPr="00BB453E" w:rsidRDefault="00BB453E" w:rsidP="00AF6128">
      <w:pPr>
        <w:spacing w:after="0" w:line="240" w:lineRule="auto"/>
        <w:rPr>
          <w:i/>
          <w:sz w:val="16"/>
          <w:szCs w:val="15"/>
        </w:rPr>
      </w:pPr>
    </w:p>
    <w:p w:rsidR="009D7D59" w:rsidRPr="00BB453E" w:rsidRDefault="009D7D59" w:rsidP="009D7D59">
      <w:pPr>
        <w:spacing w:after="0" w:line="240" w:lineRule="auto"/>
        <w:jc w:val="center"/>
        <w:rPr>
          <w:rFonts w:eastAsia="Times New Roman"/>
          <w:b/>
          <w:i/>
          <w:sz w:val="16"/>
          <w:szCs w:val="15"/>
        </w:rPr>
      </w:pPr>
      <w:r w:rsidRPr="00BB453E">
        <w:rPr>
          <w:rFonts w:eastAsia="Times New Roman"/>
          <w:b/>
          <w:i/>
          <w:sz w:val="16"/>
          <w:szCs w:val="15"/>
        </w:rPr>
        <w:t>ОТМЕТКА БАНКА</w:t>
      </w:r>
    </w:p>
    <w:p w:rsidR="009D7D59" w:rsidRPr="00BB453E" w:rsidRDefault="009D7D59" w:rsidP="009D7D59">
      <w:pPr>
        <w:spacing w:after="0" w:line="240" w:lineRule="auto"/>
        <w:rPr>
          <w:rFonts w:eastAsia="Times New Roman"/>
          <w:b/>
          <w:i/>
          <w:sz w:val="16"/>
          <w:szCs w:val="15"/>
        </w:rPr>
      </w:pPr>
      <w:r w:rsidRPr="00BB453E">
        <w:rPr>
          <w:rFonts w:eastAsia="Times New Roman"/>
          <w:b/>
          <w:i/>
          <w:sz w:val="16"/>
          <w:szCs w:val="15"/>
        </w:rPr>
        <w:t>Сальдо счета позволяет</w:t>
      </w:r>
      <w:r w:rsidRPr="00BB453E">
        <w:rPr>
          <w:rFonts w:eastAsia="Times New Roman"/>
          <w:b/>
          <w:i/>
          <w:sz w:val="16"/>
          <w:szCs w:val="15"/>
        </w:rPr>
        <w:tab/>
      </w:r>
      <w:r w:rsidRPr="00BB453E">
        <w:rPr>
          <w:rFonts w:eastAsia="Times New Roman"/>
          <w:b/>
          <w:i/>
          <w:sz w:val="16"/>
          <w:szCs w:val="15"/>
        </w:rPr>
        <w:tab/>
        <w:t>________________________________________________</w:t>
      </w:r>
      <w:r w:rsidR="0070609B" w:rsidRPr="00BB453E">
        <w:rPr>
          <w:rFonts w:eastAsia="Times New Roman"/>
          <w:b/>
          <w:i/>
          <w:sz w:val="16"/>
          <w:szCs w:val="15"/>
        </w:rPr>
        <w:t>_________________</w:t>
      </w:r>
      <w:r w:rsidRPr="00BB453E">
        <w:rPr>
          <w:rFonts w:eastAsia="Times New Roman"/>
          <w:b/>
          <w:i/>
          <w:sz w:val="16"/>
          <w:szCs w:val="15"/>
        </w:rPr>
        <w:t>___________</w:t>
      </w:r>
    </w:p>
    <w:p w:rsidR="009D7D59" w:rsidRPr="00BB453E" w:rsidRDefault="009D7D59" w:rsidP="009D7D59">
      <w:pPr>
        <w:spacing w:after="0" w:line="240" w:lineRule="auto"/>
        <w:rPr>
          <w:rFonts w:eastAsia="Times New Roman"/>
          <w:i/>
          <w:sz w:val="16"/>
          <w:szCs w:val="15"/>
        </w:rPr>
      </w:pP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eastAsia="Times New Roman"/>
          <w:i/>
          <w:sz w:val="16"/>
          <w:szCs w:val="15"/>
        </w:rPr>
        <w:t>штамп Банка</w:t>
      </w:r>
    </w:p>
    <w:p w:rsidR="009D7D59" w:rsidRPr="00BB453E" w:rsidRDefault="00DE104A" w:rsidP="009D7D59">
      <w:pPr>
        <w:spacing w:after="0" w:line="240" w:lineRule="auto"/>
        <w:rPr>
          <w:rFonts w:eastAsia="Times New Roman"/>
          <w:b/>
          <w:i/>
          <w:sz w:val="16"/>
          <w:szCs w:val="15"/>
        </w:rPr>
      </w:pPr>
      <w:r w:rsidRPr="00BB453E">
        <w:rPr>
          <w:rFonts w:eastAsia="Times New Roman"/>
          <w:b/>
          <w:i/>
          <w:sz w:val="16"/>
          <w:szCs w:val="15"/>
        </w:rPr>
        <w:t>Специалист</w:t>
      </w:r>
      <w:r w:rsidRPr="00BB453E">
        <w:rPr>
          <w:rFonts w:eastAsia="Times New Roman"/>
          <w:b/>
          <w:i/>
          <w:sz w:val="16"/>
          <w:szCs w:val="15"/>
        </w:rPr>
        <w:tab/>
      </w:r>
      <w:r w:rsidRPr="00BB453E">
        <w:rPr>
          <w:rFonts w:eastAsia="Times New Roman"/>
          <w:b/>
          <w:i/>
          <w:sz w:val="16"/>
          <w:szCs w:val="15"/>
        </w:rPr>
        <w:tab/>
      </w:r>
      <w:r w:rsidRPr="00BB453E">
        <w:rPr>
          <w:rFonts w:eastAsia="Times New Roman"/>
          <w:b/>
          <w:i/>
          <w:sz w:val="16"/>
          <w:szCs w:val="15"/>
        </w:rPr>
        <w:tab/>
      </w:r>
      <w:r w:rsidR="009D7D59" w:rsidRPr="00BB453E">
        <w:rPr>
          <w:rFonts w:eastAsia="Times New Roman"/>
          <w:b/>
          <w:i/>
          <w:sz w:val="16"/>
          <w:szCs w:val="15"/>
        </w:rPr>
        <w:t>____________________________________________</w:t>
      </w:r>
      <w:r w:rsidR="009D7D59" w:rsidRPr="00BB453E">
        <w:rPr>
          <w:rFonts w:eastAsia="Times New Roman"/>
          <w:b/>
          <w:i/>
          <w:sz w:val="16"/>
          <w:szCs w:val="15"/>
        </w:rPr>
        <w:tab/>
      </w:r>
      <w:r w:rsidR="009D7D59" w:rsidRPr="00BB453E">
        <w:rPr>
          <w:rFonts w:eastAsia="Times New Roman"/>
          <w:b/>
          <w:i/>
          <w:sz w:val="16"/>
          <w:szCs w:val="15"/>
        </w:rPr>
        <w:tab/>
        <w:t>_______________________</w:t>
      </w:r>
    </w:p>
    <w:p w:rsidR="009D7D59" w:rsidRPr="00BB453E" w:rsidRDefault="009D7D59" w:rsidP="009D7D59">
      <w:pPr>
        <w:spacing w:after="0" w:line="240" w:lineRule="auto"/>
        <w:rPr>
          <w:rFonts w:eastAsia="Times New Roman"/>
          <w:i/>
          <w:sz w:val="16"/>
          <w:szCs w:val="15"/>
        </w:rPr>
      </w:pP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Pr="00BB453E">
        <w:rPr>
          <w:rFonts w:ascii="Calibri" w:hAnsi="Calibri"/>
          <w:sz w:val="16"/>
          <w:szCs w:val="15"/>
        </w:rPr>
        <w:tab/>
      </w:r>
      <w:r w:rsidR="00DE104A" w:rsidRPr="00BB453E">
        <w:rPr>
          <w:rFonts w:ascii="Calibri" w:hAnsi="Calibri"/>
          <w:sz w:val="16"/>
          <w:szCs w:val="15"/>
        </w:rPr>
        <w:t xml:space="preserve">                    </w:t>
      </w:r>
      <w:r w:rsidRPr="00BB453E">
        <w:rPr>
          <w:i/>
          <w:sz w:val="16"/>
          <w:szCs w:val="15"/>
        </w:rPr>
        <w:t>Фамилия, имя, отчество (при наличии)</w:t>
      </w:r>
      <w:r w:rsidRPr="00BB453E">
        <w:rPr>
          <w:i/>
          <w:sz w:val="16"/>
          <w:szCs w:val="15"/>
        </w:rPr>
        <w:tab/>
      </w:r>
      <w:r w:rsidRPr="00BB453E">
        <w:rPr>
          <w:i/>
          <w:sz w:val="16"/>
          <w:szCs w:val="15"/>
        </w:rPr>
        <w:tab/>
      </w:r>
      <w:r w:rsidRPr="00BB453E">
        <w:rPr>
          <w:i/>
          <w:sz w:val="16"/>
          <w:szCs w:val="15"/>
        </w:rPr>
        <w:tab/>
      </w:r>
      <w:r w:rsidRPr="00BB453E">
        <w:rPr>
          <w:rFonts w:eastAsia="Times New Roman"/>
          <w:i/>
          <w:sz w:val="16"/>
          <w:szCs w:val="15"/>
        </w:rPr>
        <w:t>подпись</w:t>
      </w:r>
    </w:p>
    <w:p w:rsidR="00BB453E" w:rsidRDefault="00BB453E" w:rsidP="00FB0E8C">
      <w:pPr>
        <w:spacing w:after="0" w:line="240" w:lineRule="auto"/>
        <w:rPr>
          <w:rFonts w:ascii="Calibri" w:eastAsia="Calibri" w:hAnsi="Calibri" w:cs="Times New Roman"/>
          <w:i/>
          <w:sz w:val="16"/>
          <w:szCs w:val="15"/>
        </w:rPr>
      </w:pPr>
    </w:p>
    <w:p w:rsidR="00FB0E8C" w:rsidRPr="00BB453E" w:rsidRDefault="00FB0E8C" w:rsidP="00FB0E8C">
      <w:pPr>
        <w:spacing w:after="0" w:line="240" w:lineRule="auto"/>
        <w:rPr>
          <w:rFonts w:ascii="Calibri" w:eastAsia="Calibri" w:hAnsi="Calibri" w:cs="Times New Roman"/>
          <w:sz w:val="16"/>
          <w:szCs w:val="15"/>
        </w:rPr>
      </w:pPr>
      <w:r w:rsidRPr="00BB453E">
        <w:rPr>
          <w:rFonts w:ascii="Calibri" w:eastAsia="Calibri" w:hAnsi="Calibri" w:cs="Times New Roman"/>
          <w:i/>
          <w:sz w:val="16"/>
          <w:szCs w:val="15"/>
        </w:rPr>
        <w:t>Подтверждающие документы провери</w:t>
      </w:r>
      <w:r w:rsidR="00377D46" w:rsidRPr="00BB453E">
        <w:rPr>
          <w:rFonts w:ascii="Calibri" w:eastAsia="Calibri" w:hAnsi="Calibri" w:cs="Times New Roman"/>
          <w:i/>
          <w:sz w:val="16"/>
          <w:szCs w:val="15"/>
        </w:rPr>
        <w:t>л</w:t>
      </w:r>
      <w:r w:rsidRPr="00BB453E">
        <w:rPr>
          <w:sz w:val="16"/>
          <w:szCs w:val="15"/>
        </w:rPr>
        <w:t>:</w:t>
      </w:r>
    </w:p>
    <w:p w:rsidR="001C7DAC" w:rsidRPr="001C7DAC" w:rsidRDefault="001C7DAC" w:rsidP="00FB0E8C">
      <w:pPr>
        <w:spacing w:line="240" w:lineRule="auto"/>
        <w:rPr>
          <w:rFonts w:eastAsia="Calibri" w:cs="Times New Roman"/>
          <w:b/>
          <w:i/>
          <w:sz w:val="2"/>
          <w:szCs w:val="15"/>
        </w:rPr>
      </w:pPr>
    </w:p>
    <w:p w:rsidR="00DE104A" w:rsidRPr="00BB453E" w:rsidRDefault="00FB0E8C" w:rsidP="00FB0E8C">
      <w:pPr>
        <w:spacing w:line="240" w:lineRule="auto"/>
        <w:rPr>
          <w:rFonts w:eastAsia="Calibri" w:cs="Times New Roman"/>
          <w:i/>
          <w:sz w:val="16"/>
          <w:szCs w:val="15"/>
        </w:rPr>
      </w:pPr>
      <w:r w:rsidRPr="00BB453E">
        <w:rPr>
          <w:rFonts w:eastAsia="Calibri" w:cs="Times New Roman"/>
          <w:b/>
          <w:i/>
          <w:sz w:val="16"/>
          <w:szCs w:val="15"/>
        </w:rPr>
        <w:t>Руководитель подразделения /Контролер:</w:t>
      </w:r>
      <w:r w:rsidR="00DE104A" w:rsidRPr="00BB453E">
        <w:rPr>
          <w:rFonts w:eastAsia="Calibri" w:cs="Times New Roman"/>
          <w:b/>
          <w:sz w:val="16"/>
          <w:szCs w:val="15"/>
        </w:rPr>
        <w:t>_____</w:t>
      </w:r>
      <w:r w:rsidR="00A0716E" w:rsidRPr="00BB453E">
        <w:rPr>
          <w:rFonts w:eastAsia="Calibri" w:cs="Times New Roman"/>
          <w:b/>
          <w:sz w:val="16"/>
          <w:szCs w:val="15"/>
        </w:rPr>
        <w:t>___________</w:t>
      </w:r>
      <w:r w:rsidR="00DE104A" w:rsidRPr="00BB453E">
        <w:rPr>
          <w:rFonts w:eastAsia="Calibri" w:cs="Times New Roman"/>
          <w:b/>
          <w:sz w:val="16"/>
          <w:szCs w:val="15"/>
        </w:rPr>
        <w:t>____</w:t>
      </w:r>
      <w:r w:rsidR="00A0716E" w:rsidRPr="00BB453E">
        <w:rPr>
          <w:rFonts w:eastAsia="Calibri" w:cs="Times New Roman"/>
          <w:b/>
          <w:sz w:val="16"/>
          <w:szCs w:val="15"/>
        </w:rPr>
        <w:t xml:space="preserve"> </w:t>
      </w:r>
      <w:r w:rsidRPr="00BB453E">
        <w:rPr>
          <w:rFonts w:eastAsia="Calibri" w:cs="Times New Roman"/>
          <w:i/>
          <w:sz w:val="16"/>
          <w:szCs w:val="15"/>
        </w:rPr>
        <w:t>(</w:t>
      </w:r>
      <w:r w:rsidR="00147E03" w:rsidRPr="00BB453E">
        <w:rPr>
          <w:rFonts w:eastAsia="Calibri" w:cs="Times New Roman"/>
          <w:i/>
          <w:sz w:val="16"/>
          <w:szCs w:val="15"/>
        </w:rPr>
        <w:t xml:space="preserve">фамилия, имя, отчество </w:t>
      </w:r>
      <w:r w:rsidR="00DE104A" w:rsidRPr="00BB453E">
        <w:rPr>
          <w:i/>
          <w:sz w:val="16"/>
          <w:szCs w:val="15"/>
        </w:rPr>
        <w:t>(при наличии)</w:t>
      </w:r>
      <w:r w:rsidRPr="00BB453E">
        <w:rPr>
          <w:rFonts w:eastAsia="Calibri" w:cs="Times New Roman"/>
          <w:i/>
          <w:sz w:val="16"/>
          <w:szCs w:val="15"/>
        </w:rPr>
        <w:t>/подпись)</w:t>
      </w:r>
      <w:r w:rsidR="00614129" w:rsidRPr="00BB453E">
        <w:rPr>
          <w:rFonts w:eastAsia="Calibri" w:cs="Times New Roman"/>
          <w:i/>
          <w:sz w:val="16"/>
          <w:szCs w:val="15"/>
        </w:rPr>
        <w:t xml:space="preserve">   </w:t>
      </w:r>
    </w:p>
    <w:p w:rsidR="0042714D" w:rsidRPr="00BB453E" w:rsidRDefault="00614129" w:rsidP="00A0716E">
      <w:pPr>
        <w:spacing w:after="0" w:line="240" w:lineRule="auto"/>
        <w:ind w:firstLine="5670"/>
        <w:rPr>
          <w:rFonts w:eastAsia="Calibri" w:cs="Times New Roman"/>
          <w:i/>
          <w:sz w:val="16"/>
          <w:szCs w:val="15"/>
        </w:rPr>
      </w:pPr>
      <w:bookmarkStart w:id="17" w:name="_GoBack"/>
      <w:bookmarkEnd w:id="17"/>
      <w:r w:rsidRPr="00BB453E">
        <w:rPr>
          <w:rFonts w:cs="Times New Roman"/>
          <w:sz w:val="16"/>
          <w:szCs w:val="15"/>
        </w:rPr>
        <w:t xml:space="preserve">«___» </w:t>
      </w:r>
      <w:r w:rsidR="00147E03" w:rsidRPr="00BB453E">
        <w:rPr>
          <w:rFonts w:cs="Times New Roman"/>
          <w:sz w:val="16"/>
          <w:szCs w:val="15"/>
        </w:rPr>
        <w:t>_______</w:t>
      </w:r>
      <w:r w:rsidRPr="00BB453E">
        <w:rPr>
          <w:rFonts w:cs="Times New Roman"/>
          <w:sz w:val="16"/>
          <w:szCs w:val="15"/>
        </w:rPr>
        <w:t xml:space="preserve">__ 20__ </w:t>
      </w:r>
      <w:r w:rsidRPr="00BB453E">
        <w:rPr>
          <w:rFonts w:cs="Times New Roman"/>
          <w:i/>
          <w:sz w:val="16"/>
          <w:szCs w:val="15"/>
        </w:rPr>
        <w:t>г.</w:t>
      </w:r>
    </w:p>
    <w:sectPr w:rsidR="0042714D" w:rsidRPr="00BB453E" w:rsidSect="00D22A12">
      <w:pgSz w:w="11906" w:h="16838" w:code="9"/>
      <w:pgMar w:top="284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31" w:rsidRDefault="00167731" w:rsidP="003368DB">
      <w:pPr>
        <w:spacing w:after="0" w:line="240" w:lineRule="auto"/>
      </w:pPr>
      <w:r>
        <w:separator/>
      </w:r>
    </w:p>
  </w:endnote>
  <w:endnote w:type="continuationSeparator" w:id="0">
    <w:p w:rsidR="00167731" w:rsidRDefault="00167731" w:rsidP="003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31" w:rsidRDefault="00167731" w:rsidP="003368DB">
      <w:pPr>
        <w:spacing w:after="0" w:line="240" w:lineRule="auto"/>
      </w:pPr>
      <w:r>
        <w:separator/>
      </w:r>
    </w:p>
  </w:footnote>
  <w:footnote w:type="continuationSeparator" w:id="0">
    <w:p w:rsidR="00167731" w:rsidRDefault="00167731" w:rsidP="003368DB">
      <w:pPr>
        <w:spacing w:after="0" w:line="240" w:lineRule="auto"/>
      </w:pPr>
      <w:r>
        <w:continuationSeparator/>
      </w:r>
    </w:p>
  </w:footnote>
  <w:footnote w:id="1">
    <w:p w:rsidR="003E6FFA" w:rsidRPr="00D22A12" w:rsidRDefault="003E6FFA" w:rsidP="003E6FFA">
      <w:pPr>
        <w:pStyle w:val="3"/>
        <w:jc w:val="both"/>
        <w:rPr>
          <w:b w:val="0"/>
          <w:i/>
          <w:sz w:val="14"/>
          <w:szCs w:val="12"/>
        </w:rPr>
      </w:pPr>
      <w:r w:rsidRPr="00D22A12">
        <w:rPr>
          <w:b w:val="0"/>
          <w:i/>
          <w:sz w:val="14"/>
          <w:szCs w:val="12"/>
          <w:vertAlign w:val="superscript"/>
        </w:rPr>
        <w:footnoteRef/>
      </w:r>
      <w:r w:rsidR="00BA3A3D" w:rsidRPr="00D22A12">
        <w:rPr>
          <w:b w:val="0"/>
          <w:i/>
          <w:sz w:val="14"/>
          <w:szCs w:val="12"/>
        </w:rPr>
        <w:t xml:space="preserve"> Банк оставляет за собой право отказать в акцепте данной заявки в случаях: - при покупке иностранной валюты Клиентом – если курс сделки, указанный в заявке ниже курса продажи соответствующей иностранной валюты, действующего в Банке на момент совершения сделки, установленного Банком; - при продаже иностранной валюты Клиентом – если курс сделки, указанный в заявке выше курса покупки соответствующей иностранной валюты, действующего в Банке на момент совершения сделки, установленного Банком.</w:t>
      </w:r>
    </w:p>
  </w:footnote>
  <w:footnote w:id="2">
    <w:p w:rsidR="002A7B5C" w:rsidRPr="00F36BE9" w:rsidRDefault="00BA3A3D">
      <w:pPr>
        <w:pStyle w:val="a8"/>
        <w:rPr>
          <w:rFonts w:ascii="Times New Roman" w:eastAsia="Times New Roman" w:hAnsi="Times New Roman"/>
          <w:bCs/>
          <w:i/>
          <w:sz w:val="12"/>
          <w:szCs w:val="12"/>
        </w:rPr>
      </w:pPr>
      <w:r w:rsidRPr="00BA3A3D">
        <w:rPr>
          <w:rStyle w:val="af"/>
          <w:rFonts w:ascii="Times New Roman" w:hAnsi="Times New Roman"/>
          <w:i/>
          <w:sz w:val="12"/>
          <w:szCs w:val="12"/>
        </w:rPr>
        <w:footnoteRef/>
      </w:r>
      <w:r w:rsidRPr="00BA3A3D">
        <w:rPr>
          <w:rFonts w:ascii="Times New Roman" w:hAnsi="Times New Roman"/>
          <w:i/>
          <w:sz w:val="12"/>
          <w:szCs w:val="12"/>
        </w:rPr>
        <w:t xml:space="preserve"> </w:t>
      </w:r>
      <w:r w:rsidRPr="00BA3A3D">
        <w:rPr>
          <w:rFonts w:ascii="Times New Roman" w:eastAsia="Times New Roman" w:hAnsi="Times New Roman"/>
          <w:bCs/>
          <w:i/>
          <w:sz w:val="12"/>
          <w:szCs w:val="12"/>
        </w:rPr>
        <w:t>В случаях, предусмотренных законодательством Республики Казахстан или если клиент по своему усмотрению решил использовать печать.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D7037"/>
    <w:multiLevelType w:val="hybridMultilevel"/>
    <w:tmpl w:val="8C16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DB"/>
    <w:rsid w:val="00021D55"/>
    <w:rsid w:val="000728BD"/>
    <w:rsid w:val="000A3E69"/>
    <w:rsid w:val="0010312C"/>
    <w:rsid w:val="0010435B"/>
    <w:rsid w:val="001215AB"/>
    <w:rsid w:val="0012257E"/>
    <w:rsid w:val="00146946"/>
    <w:rsid w:val="00147E03"/>
    <w:rsid w:val="00167731"/>
    <w:rsid w:val="00177394"/>
    <w:rsid w:val="00191748"/>
    <w:rsid w:val="001964D3"/>
    <w:rsid w:val="001A3EB7"/>
    <w:rsid w:val="001C7DAC"/>
    <w:rsid w:val="001E4187"/>
    <w:rsid w:val="001F5F07"/>
    <w:rsid w:val="00225741"/>
    <w:rsid w:val="0023057E"/>
    <w:rsid w:val="002411BA"/>
    <w:rsid w:val="002424D6"/>
    <w:rsid w:val="0025394E"/>
    <w:rsid w:val="002849F8"/>
    <w:rsid w:val="002A4DBA"/>
    <w:rsid w:val="002A7B5C"/>
    <w:rsid w:val="002D3D12"/>
    <w:rsid w:val="002E16C3"/>
    <w:rsid w:val="002E2778"/>
    <w:rsid w:val="002F3E61"/>
    <w:rsid w:val="00321C73"/>
    <w:rsid w:val="00323613"/>
    <w:rsid w:val="00325778"/>
    <w:rsid w:val="003368DB"/>
    <w:rsid w:val="00347A76"/>
    <w:rsid w:val="00377D46"/>
    <w:rsid w:val="0038545A"/>
    <w:rsid w:val="003B0571"/>
    <w:rsid w:val="003C08B3"/>
    <w:rsid w:val="003D5E0A"/>
    <w:rsid w:val="003E6FFA"/>
    <w:rsid w:val="00403324"/>
    <w:rsid w:val="0042714D"/>
    <w:rsid w:val="004275D0"/>
    <w:rsid w:val="004427FA"/>
    <w:rsid w:val="00442A0C"/>
    <w:rsid w:val="00451E6D"/>
    <w:rsid w:val="004827B4"/>
    <w:rsid w:val="00485051"/>
    <w:rsid w:val="004F1C07"/>
    <w:rsid w:val="004F3042"/>
    <w:rsid w:val="00565057"/>
    <w:rsid w:val="005674E1"/>
    <w:rsid w:val="00572B72"/>
    <w:rsid w:val="005B0BE5"/>
    <w:rsid w:val="005D6ECB"/>
    <w:rsid w:val="005E388A"/>
    <w:rsid w:val="00614129"/>
    <w:rsid w:val="00636FEC"/>
    <w:rsid w:val="0064223C"/>
    <w:rsid w:val="006515DD"/>
    <w:rsid w:val="006808E9"/>
    <w:rsid w:val="00683292"/>
    <w:rsid w:val="00693769"/>
    <w:rsid w:val="00694A9E"/>
    <w:rsid w:val="006A5655"/>
    <w:rsid w:val="006A67B1"/>
    <w:rsid w:val="006A77D7"/>
    <w:rsid w:val="006C03DE"/>
    <w:rsid w:val="006C2C6F"/>
    <w:rsid w:val="006D452E"/>
    <w:rsid w:val="006E2F56"/>
    <w:rsid w:val="006E7368"/>
    <w:rsid w:val="006F6882"/>
    <w:rsid w:val="00705CEE"/>
    <w:rsid w:val="0070609B"/>
    <w:rsid w:val="00716110"/>
    <w:rsid w:val="00730E71"/>
    <w:rsid w:val="00740B2A"/>
    <w:rsid w:val="00771F7D"/>
    <w:rsid w:val="00784E51"/>
    <w:rsid w:val="007B27B5"/>
    <w:rsid w:val="007D43BD"/>
    <w:rsid w:val="007D7D08"/>
    <w:rsid w:val="007E560F"/>
    <w:rsid w:val="007F6020"/>
    <w:rsid w:val="00815E72"/>
    <w:rsid w:val="0083035B"/>
    <w:rsid w:val="00862127"/>
    <w:rsid w:val="00871F53"/>
    <w:rsid w:val="00874BC7"/>
    <w:rsid w:val="00882A8B"/>
    <w:rsid w:val="0088437D"/>
    <w:rsid w:val="008A142F"/>
    <w:rsid w:val="008A695F"/>
    <w:rsid w:val="008C0D8B"/>
    <w:rsid w:val="008E1DB3"/>
    <w:rsid w:val="008F4597"/>
    <w:rsid w:val="008F4CBB"/>
    <w:rsid w:val="008F6BAE"/>
    <w:rsid w:val="00911D50"/>
    <w:rsid w:val="0091637D"/>
    <w:rsid w:val="009360E8"/>
    <w:rsid w:val="009416BC"/>
    <w:rsid w:val="00977135"/>
    <w:rsid w:val="009837C7"/>
    <w:rsid w:val="009859A6"/>
    <w:rsid w:val="00997445"/>
    <w:rsid w:val="009B21DF"/>
    <w:rsid w:val="009D7D59"/>
    <w:rsid w:val="00A00E9B"/>
    <w:rsid w:val="00A0140F"/>
    <w:rsid w:val="00A0716E"/>
    <w:rsid w:val="00A51A37"/>
    <w:rsid w:val="00A837BC"/>
    <w:rsid w:val="00AB7A97"/>
    <w:rsid w:val="00AE7977"/>
    <w:rsid w:val="00AF6128"/>
    <w:rsid w:val="00AF6702"/>
    <w:rsid w:val="00B04C45"/>
    <w:rsid w:val="00B41216"/>
    <w:rsid w:val="00B51EBE"/>
    <w:rsid w:val="00B64A84"/>
    <w:rsid w:val="00B86E36"/>
    <w:rsid w:val="00B90C2A"/>
    <w:rsid w:val="00BA3A3D"/>
    <w:rsid w:val="00BB453E"/>
    <w:rsid w:val="00BE2B4C"/>
    <w:rsid w:val="00BE4AA8"/>
    <w:rsid w:val="00C3670A"/>
    <w:rsid w:val="00C40386"/>
    <w:rsid w:val="00C50B66"/>
    <w:rsid w:val="00C603A0"/>
    <w:rsid w:val="00C67371"/>
    <w:rsid w:val="00CC0384"/>
    <w:rsid w:val="00CC2C8B"/>
    <w:rsid w:val="00D22A12"/>
    <w:rsid w:val="00D34659"/>
    <w:rsid w:val="00D53347"/>
    <w:rsid w:val="00D61CA3"/>
    <w:rsid w:val="00D6462F"/>
    <w:rsid w:val="00DA0C0C"/>
    <w:rsid w:val="00DB2A79"/>
    <w:rsid w:val="00DC1585"/>
    <w:rsid w:val="00DC68AA"/>
    <w:rsid w:val="00DE104A"/>
    <w:rsid w:val="00DE79C4"/>
    <w:rsid w:val="00DF220E"/>
    <w:rsid w:val="00E03BF1"/>
    <w:rsid w:val="00E24E2A"/>
    <w:rsid w:val="00E2725F"/>
    <w:rsid w:val="00E55D0B"/>
    <w:rsid w:val="00E56102"/>
    <w:rsid w:val="00E86D98"/>
    <w:rsid w:val="00EB24D4"/>
    <w:rsid w:val="00EB55DB"/>
    <w:rsid w:val="00ED2D25"/>
    <w:rsid w:val="00ED3CD8"/>
    <w:rsid w:val="00ED6236"/>
    <w:rsid w:val="00EE7494"/>
    <w:rsid w:val="00EF2210"/>
    <w:rsid w:val="00F24B5B"/>
    <w:rsid w:val="00F300E2"/>
    <w:rsid w:val="00F30890"/>
    <w:rsid w:val="00F36BE9"/>
    <w:rsid w:val="00F47863"/>
    <w:rsid w:val="00F5435C"/>
    <w:rsid w:val="00F64FD0"/>
    <w:rsid w:val="00F81EA3"/>
    <w:rsid w:val="00F972F6"/>
    <w:rsid w:val="00FA2068"/>
    <w:rsid w:val="00FB0E8C"/>
    <w:rsid w:val="00FB195A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E7EF85-7FD6-4BE0-92BD-C96B9E96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5B"/>
  </w:style>
  <w:style w:type="paragraph" w:styleId="3">
    <w:name w:val="heading 3"/>
    <w:basedOn w:val="a"/>
    <w:next w:val="a"/>
    <w:link w:val="30"/>
    <w:qFormat/>
    <w:rsid w:val="000A3E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DB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ndnote reference"/>
    <w:basedOn w:val="a0"/>
    <w:uiPriority w:val="99"/>
    <w:semiHidden/>
    <w:unhideWhenUsed/>
    <w:rsid w:val="003368DB"/>
    <w:rPr>
      <w:vertAlign w:val="superscript"/>
    </w:rPr>
  </w:style>
  <w:style w:type="paragraph" w:customStyle="1" w:styleId="Default">
    <w:name w:val="Default"/>
    <w:rsid w:val="003368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33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3368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rsid w:val="00336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note text"/>
    <w:basedOn w:val="a"/>
    <w:link w:val="a9"/>
    <w:unhideWhenUsed/>
    <w:rsid w:val="003368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3368DB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basedOn w:val="a0"/>
    <w:semiHidden/>
    <w:unhideWhenUsed/>
    <w:rsid w:val="009D7D5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D7D5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D7D59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7D5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A3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0A3E69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B0BE5"/>
    <w:rPr>
      <w:rFonts w:asciiTheme="minorHAnsi" w:eastAsiaTheme="minorHAnsi" w:hAnsiTheme="minorHAnsi" w:cstheme="minorBidi"/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B0B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0">
    <w:name w:val="s0"/>
    <w:basedOn w:val="a0"/>
    <w:rsid w:val="002F3E6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2">
    <w:basedOn w:val="a"/>
    <w:next w:val="a6"/>
    <w:link w:val="af3"/>
    <w:qFormat/>
    <w:rsid w:val="00985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link w:val="af2"/>
    <w:rsid w:val="009859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2F3C-BE0C-4963-80B6-B545EDF2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G.Yeshmanova</dc:creator>
  <cp:lastModifiedBy>Жомартова Майра Сансызбайкызы</cp:lastModifiedBy>
  <cp:revision>4</cp:revision>
  <cp:lastPrinted>2016-02-22T10:24:00Z</cp:lastPrinted>
  <dcterms:created xsi:type="dcterms:W3CDTF">2022-10-28T11:18:00Z</dcterms:created>
  <dcterms:modified xsi:type="dcterms:W3CDTF">2022-11-21T08:37:00Z</dcterms:modified>
</cp:coreProperties>
</file>